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tLeast"/>
        <w:jc w:val="center"/>
        <w:textAlignment w:val="baseline"/>
        <w:rPr>
          <w:rFonts w:hint="default" w:ascii="Times New Roman" w:hAnsi="Times New Roman" w:eastAsia="汉仪报宋简" w:cs="Times New Roman"/>
          <w:b/>
          <w:color w:val="000000" w:themeColor="text1"/>
          <w:spacing w:val="-20"/>
          <w:sz w:val="36"/>
          <w:szCs w:val="40"/>
          <w:lang w:val="en-US" w:eastAsia="zh-CN"/>
          <w14:textFill>
            <w14:solidFill>
              <w14:schemeClr w14:val="tx1"/>
            </w14:solidFill>
          </w14:textFill>
        </w:rPr>
      </w:pPr>
      <w:r>
        <w:rPr>
          <w:rFonts w:hint="eastAsia" w:eastAsia="汉仪报宋简" w:cs="Times New Roman"/>
          <w:b/>
          <w:color w:val="000000" w:themeColor="text1"/>
          <w:spacing w:val="-20"/>
          <w:sz w:val="36"/>
          <w:szCs w:val="40"/>
          <w:lang w:val="en-US" w:eastAsia="zh-CN"/>
          <w14:textFill>
            <w14:solidFill>
              <w14:schemeClr w14:val="tx1"/>
            </w14:solidFill>
          </w14:textFill>
        </w:rPr>
        <w:t xml:space="preserve">2024 </w:t>
      </w:r>
      <w:r>
        <w:rPr>
          <w:rFonts w:hint="default" w:ascii="Times New Roman" w:hAnsi="Times New Roman" w:eastAsia="汉仪报宋简" w:cs="Times New Roman"/>
          <w:b/>
          <w:color w:val="000000" w:themeColor="text1"/>
          <w:spacing w:val="-20"/>
          <w:sz w:val="36"/>
          <w:szCs w:val="40"/>
          <w:lang w:val="en-US" w:eastAsia="zh-CN"/>
          <w14:textFill>
            <w14:solidFill>
              <w14:schemeClr w14:val="tx1"/>
            </w14:solidFill>
          </w14:textFill>
        </w:rPr>
        <w:t xml:space="preserve">The </w:t>
      </w:r>
      <w:r>
        <w:rPr>
          <w:rFonts w:hint="eastAsia" w:eastAsia="汉仪报宋简" w:cs="Times New Roman"/>
          <w:b/>
          <w:color w:val="000000" w:themeColor="text1"/>
          <w:spacing w:val="-20"/>
          <w:sz w:val="36"/>
          <w:szCs w:val="40"/>
          <w:lang w:val="en-US" w:eastAsia="zh-CN"/>
          <w14:textFill>
            <w14:solidFill>
              <w14:schemeClr w14:val="tx1"/>
            </w14:solidFill>
          </w14:textFill>
        </w:rPr>
        <w:t>9th</w:t>
      </w:r>
      <w:r>
        <w:rPr>
          <w:rFonts w:hint="default" w:ascii="Times New Roman" w:hAnsi="Times New Roman" w:eastAsia="汉仪报宋简" w:cs="Times New Roman"/>
          <w:b/>
          <w:color w:val="000000" w:themeColor="text1"/>
          <w:spacing w:val="-20"/>
          <w:sz w:val="36"/>
          <w:szCs w:val="40"/>
          <w:lang w:val="en-US" w:eastAsia="zh-CN"/>
          <w14:textFill>
            <w14:solidFill>
              <w14:schemeClr w14:val="tx1"/>
            </w14:solidFill>
          </w14:textFill>
        </w:rPr>
        <w:t xml:space="preserve"> China International Hydrogen Energy</w:t>
      </w:r>
      <w:r>
        <w:rPr>
          <w:rFonts w:hint="eastAsia" w:eastAsia="汉仪报宋简" w:cs="Times New Roman"/>
          <w:b/>
          <w:color w:val="000000" w:themeColor="text1"/>
          <w:spacing w:val="-20"/>
          <w:sz w:val="36"/>
          <w:szCs w:val="40"/>
          <w:lang w:val="en-US" w:eastAsia="zh-CN"/>
          <w14:textFill>
            <w14:solidFill>
              <w14:schemeClr w14:val="tx1"/>
            </w14:solidFill>
          </w14:textFill>
        </w:rPr>
        <w:t xml:space="preserve"> Vehicles</w:t>
      </w:r>
      <w:r>
        <w:rPr>
          <w:rFonts w:hint="default" w:ascii="Times New Roman" w:hAnsi="Times New Roman" w:eastAsia="汉仪报宋简" w:cs="Times New Roman"/>
          <w:b/>
          <w:color w:val="000000" w:themeColor="text1"/>
          <w:spacing w:val="-20"/>
          <w:sz w:val="36"/>
          <w:szCs w:val="40"/>
          <w:lang w:val="en-US" w:eastAsia="zh-CN"/>
          <w14:textFill>
            <w14:solidFill>
              <w14:schemeClr w14:val="tx1"/>
            </w14:solidFill>
          </w14:textFill>
        </w:rPr>
        <w:t>,  Fuel Cells and Hydrogen Station Equipment Exhibition</w:t>
      </w:r>
    </w:p>
    <w:p>
      <w:pPr>
        <w:spacing w:line="260" w:lineRule="atLeast"/>
        <w:jc w:val="center"/>
        <w:textAlignment w:val="baseline"/>
        <w:rPr>
          <w:rFonts w:hint="default" w:ascii="Times New Roman" w:hAnsi="Times New Roman" w:eastAsia="汉仪报宋简" w:cs="Times New Roman"/>
          <w:b/>
          <w:color w:val="000000" w:themeColor="text1"/>
          <w:spacing w:val="-20"/>
          <w:sz w:val="32"/>
          <w:szCs w:val="36"/>
          <w:lang w:val="en-US" w:eastAsia="zh-CN"/>
          <w14:textFill>
            <w14:solidFill>
              <w14:schemeClr w14:val="tx1"/>
            </w14:solidFill>
          </w14:textFill>
        </w:rPr>
      </w:pPr>
      <w:r>
        <w:rPr>
          <w:rFonts w:hint="default" w:ascii="Times New Roman" w:hAnsi="Times New Roman" w:eastAsia="汉仪报宋简" w:cs="Times New Roman"/>
          <w:b/>
          <w:color w:val="000000" w:themeColor="text1"/>
          <w:spacing w:val="-20"/>
          <w:sz w:val="32"/>
          <w:szCs w:val="36"/>
          <w:lang w:val="en-US" w:eastAsia="zh-CN"/>
          <w14:textFill>
            <w14:solidFill>
              <w14:schemeClr w14:val="tx1"/>
            </w14:solidFill>
          </w14:textFill>
        </w:rPr>
        <w:t xml:space="preserve">The </w:t>
      </w:r>
      <w:r>
        <w:rPr>
          <w:rFonts w:hint="eastAsia" w:eastAsia="汉仪报宋简" w:cs="Times New Roman"/>
          <w:b/>
          <w:color w:val="000000" w:themeColor="text1"/>
          <w:spacing w:val="-20"/>
          <w:sz w:val="32"/>
          <w:szCs w:val="36"/>
          <w:lang w:val="en-US" w:eastAsia="zh-CN"/>
          <w14:textFill>
            <w14:solidFill>
              <w14:schemeClr w14:val="tx1"/>
            </w14:solidFill>
          </w14:textFill>
        </w:rPr>
        <w:t>9th</w:t>
      </w:r>
      <w:r>
        <w:rPr>
          <w:rFonts w:hint="default" w:ascii="Times New Roman" w:hAnsi="Times New Roman" w:eastAsia="汉仪报宋简" w:cs="Times New Roman"/>
          <w:b/>
          <w:color w:val="000000" w:themeColor="text1"/>
          <w:spacing w:val="-20"/>
          <w:sz w:val="32"/>
          <w:szCs w:val="36"/>
          <w:lang w:val="en-US" w:eastAsia="zh-CN"/>
          <w14:textFill>
            <w14:solidFill>
              <w14:schemeClr w14:val="tx1"/>
            </w14:solidFill>
          </w14:textFill>
        </w:rPr>
        <w:t xml:space="preserve"> Hydrogen Industry Development Forum</w:t>
      </w:r>
    </w:p>
    <w:p>
      <w:pPr>
        <w:spacing w:line="260" w:lineRule="atLeast"/>
        <w:jc w:val="center"/>
        <w:textAlignment w:val="baseline"/>
        <w:rPr>
          <w:rFonts w:hint="default" w:ascii="Times New Roman" w:hAnsi="Times New Roman" w:eastAsia="汉仪报宋简" w:cs="Times New Roman"/>
          <w:b/>
          <w:color w:val="000000" w:themeColor="text1"/>
          <w:spacing w:val="-20"/>
          <w:sz w:val="32"/>
          <w:szCs w:val="36"/>
          <w:lang w:val="en-US" w:eastAsia="zh-CN"/>
          <w14:textFill>
            <w14:solidFill>
              <w14:schemeClr w14:val="tx1"/>
            </w14:solidFill>
          </w14:textFill>
        </w:rPr>
      </w:pPr>
      <w:r>
        <w:rPr>
          <w:rFonts w:hint="eastAsia" w:eastAsia="汉仪报宋简" w:cs="Times New Roman"/>
          <w:b/>
          <w:color w:val="000000" w:themeColor="text1"/>
          <w:spacing w:val="-20"/>
          <w:sz w:val="32"/>
          <w:szCs w:val="36"/>
          <w:lang w:val="en-US" w:eastAsia="zh-CN"/>
          <w14:textFill>
            <w14:solidFill>
              <w14:schemeClr w14:val="tx1"/>
            </w14:solidFill>
          </w14:textFill>
        </w:rPr>
        <w:t>（2024第9届中国国际氢能与燃料电池汽车及加氢站设备展览会暨产业发展论坛）</w:t>
      </w:r>
    </w:p>
    <w:p>
      <w:pPr>
        <w:keepNext w:val="0"/>
        <w:keepLines w:val="0"/>
        <w:pageBreakBefore w:val="0"/>
        <w:kinsoku/>
        <w:wordWrap/>
        <w:overflowPunct/>
        <w:topLinePunct w:val="0"/>
        <w:autoSpaceDE/>
        <w:autoSpaceDN/>
        <w:bidi w:val="0"/>
        <w:adjustRightInd/>
        <w:snapToGrid/>
        <w:spacing w:line="400" w:lineRule="exact"/>
        <w:jc w:val="center"/>
        <w:textAlignment w:val="baseline"/>
        <w:rPr>
          <w:rFonts w:hint="default" w:ascii="Times New Roman" w:hAnsi="Times New Roman" w:eastAsia="汉仪报宋简"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Time:</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eastAsia" w:cs="Times New Roman"/>
          <w:b/>
          <w:bCs/>
          <w:color w:val="000000" w:themeColor="text1"/>
          <w:sz w:val="24"/>
          <w:szCs w:val="24"/>
          <w:lang w:val="en-US" w:eastAsia="zh-CN"/>
          <w14:textFill>
            <w14:solidFill>
              <w14:schemeClr w14:val="tx1"/>
            </w14:solidFill>
          </w14:textFill>
        </w:rPr>
        <w:t>May</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w:t>
      </w:r>
      <w:r>
        <w:rPr>
          <w:rFonts w:hint="eastAsia" w:cs="Times New Roman"/>
          <w:b/>
          <w:bCs/>
          <w:color w:val="000000" w:themeColor="text1"/>
          <w:sz w:val="24"/>
          <w:szCs w:val="24"/>
          <w:lang w:val="en-US" w:eastAsia="zh-CN"/>
          <w14:textFill>
            <w14:solidFill>
              <w14:schemeClr w14:val="tx1"/>
            </w14:solidFill>
          </w14:textFill>
        </w:rPr>
        <w:t>23</w:t>
      </w:r>
      <w:r>
        <w:rPr>
          <w:rFonts w:hint="default" w:ascii="Times New Roman" w:hAnsi="Times New Roman" w:eastAsia="汉仪报宋简" w:cs="Times New Roman"/>
          <w:b/>
          <w:bCs/>
          <w:color w:val="000000" w:themeColor="text1"/>
          <w:sz w:val="24"/>
          <w:szCs w:val="24"/>
          <w:vertAlign w:val="superscript"/>
          <w:lang w:val="en-US" w:eastAsia="zh-CN"/>
          <w14:textFill>
            <w14:solidFill>
              <w14:schemeClr w14:val="tx1"/>
            </w14:solidFill>
          </w14:textFill>
        </w:rPr>
        <w:t>th</w:t>
      </w:r>
      <w:r>
        <w:rPr>
          <w:rFonts w:hint="default" w:ascii="Times New Roman" w:hAnsi="Times New Roman" w:eastAsia="汉仪报宋简" w:cs="Times New Roman"/>
          <w:b/>
          <w:bCs/>
          <w:color w:val="000000" w:themeColor="text1"/>
          <w:sz w:val="24"/>
          <w:szCs w:val="24"/>
          <w:lang w:val="en-US" w:eastAsia="zh-CN"/>
          <w14:textFill>
            <w14:solidFill>
              <w14:schemeClr w14:val="tx1"/>
            </w14:solidFill>
          </w14:textFill>
        </w:rPr>
        <w:t xml:space="preserve"> -</w:t>
      </w:r>
      <w:r>
        <w:rPr>
          <w:rFonts w:hint="eastAsia" w:eastAsia="汉仪报宋简" w:cs="Times New Roman"/>
          <w:b/>
          <w:bCs/>
          <w:color w:val="000000" w:themeColor="text1"/>
          <w:sz w:val="24"/>
          <w:szCs w:val="24"/>
          <w:lang w:val="en-US" w:eastAsia="zh-CN"/>
          <w14:textFill>
            <w14:solidFill>
              <w14:schemeClr w14:val="tx1"/>
            </w14:solidFill>
          </w14:textFill>
        </w:rPr>
        <w:t xml:space="preserve"> 25</w:t>
      </w:r>
      <w:r>
        <w:rPr>
          <w:rFonts w:hint="default" w:ascii="Times New Roman" w:hAnsi="Times New Roman" w:eastAsia="汉仪报宋简" w:cs="Times New Roman"/>
          <w:b/>
          <w:bCs/>
          <w:color w:val="000000" w:themeColor="text1"/>
          <w:sz w:val="24"/>
          <w:szCs w:val="24"/>
          <w:vertAlign w:val="superscript"/>
          <w:lang w:val="en-US" w:eastAsia="zh-CN"/>
          <w14:textFill>
            <w14:solidFill>
              <w14:schemeClr w14:val="tx1"/>
            </w14:solidFill>
          </w14:textFill>
        </w:rPr>
        <w:t>th</w:t>
      </w:r>
      <w:r>
        <w:rPr>
          <w:rFonts w:hint="default" w:ascii="Times New Roman" w:hAnsi="Times New Roman" w:eastAsia="汉仪报宋简" w:cs="Times New Roman"/>
          <w:b/>
          <w:bCs/>
          <w:color w:val="000000" w:themeColor="text1"/>
          <w:sz w:val="24"/>
          <w:szCs w:val="24"/>
          <w:lang w:val="en-US" w:eastAsia="zh-CN"/>
          <w14:textFill>
            <w14:solidFill>
              <w14:schemeClr w14:val="tx1"/>
            </w14:solidFill>
          </w14:textFill>
        </w:rPr>
        <w:t>, 202</w:t>
      </w:r>
      <w:r>
        <w:rPr>
          <w:rFonts w:hint="eastAsia" w:eastAsia="汉仪报宋简" w:cs="Times New Roman"/>
          <w:b/>
          <w:bCs/>
          <w:color w:val="000000" w:themeColor="text1"/>
          <w:sz w:val="24"/>
          <w:szCs w:val="24"/>
          <w:lang w:val="en-US" w:eastAsia="zh-CN"/>
          <w14:textFill>
            <w14:solidFill>
              <w14:schemeClr w14:val="tx1"/>
            </w14:solidFill>
          </w14:textFill>
        </w:rPr>
        <w:t>4</w:t>
      </w:r>
    </w:p>
    <w:p>
      <w:pPr>
        <w:keepNext w:val="0"/>
        <w:keepLines w:val="0"/>
        <w:pageBreakBefore w:val="0"/>
        <w:kinsoku/>
        <w:wordWrap/>
        <w:overflowPunct/>
        <w:topLinePunct w:val="0"/>
        <w:autoSpaceDE/>
        <w:autoSpaceDN/>
        <w:bidi w:val="0"/>
        <w:adjustRightInd/>
        <w:snapToGrid/>
        <w:spacing w:line="400" w:lineRule="exact"/>
        <w:jc w:val="center"/>
        <w:textAlignment w:val="baseline"/>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Venue: China International Exhibition Center</w:t>
      </w:r>
      <w:r>
        <w:rPr>
          <w:rFonts w:hint="default" w:ascii="Times New Roman" w:hAnsi="Times New Roman" w:cs="Times New Roman"/>
          <w:b/>
          <w:bCs/>
          <w:color w:val="000000" w:themeColor="text1"/>
          <w:sz w:val="24"/>
          <w:szCs w:val="24"/>
          <w:lang w:val="en-US" w:eastAsia="zh-CN"/>
          <w14:textFill>
            <w14:solidFill>
              <w14:schemeClr w14:val="tx1"/>
            </w14:solidFill>
          </w14:textFill>
        </w:rPr>
        <w:t xml:space="preserve"> (New Venue)</w:t>
      </w:r>
      <w:r>
        <w:rPr>
          <w:rFonts w:hint="default" w:ascii="Times New Roman" w:hAnsi="Times New Roman" w:cs="Times New Roman"/>
          <w:b/>
          <w:bCs/>
          <w:color w:val="000000" w:themeColor="text1"/>
          <w:sz w:val="24"/>
          <w:szCs w:val="24"/>
          <w14:textFill>
            <w14:solidFill>
              <w14:schemeClr w14:val="tx1"/>
            </w14:solidFill>
          </w14:textFill>
        </w:rPr>
        <w:t>,Beijing</w:t>
      </w:r>
    </w:p>
    <w:p>
      <w:pPr>
        <w:keepNext w:val="0"/>
        <w:keepLines w:val="0"/>
        <w:pageBreakBefore w:val="0"/>
        <w:kinsoku/>
        <w:wordWrap/>
        <w:overflowPunct/>
        <w:topLinePunct w:val="0"/>
        <w:autoSpaceDE/>
        <w:autoSpaceDN/>
        <w:bidi w:val="0"/>
        <w:adjustRightInd/>
        <w:snapToGrid/>
        <w:spacing w:line="400" w:lineRule="exact"/>
        <w:jc w:val="center"/>
        <w:textAlignment w:val="baseline"/>
        <w:rPr>
          <w:rFonts w:hint="eastAsia" w:cs="Times New Roman"/>
          <w:b/>
          <w:bCs/>
          <w:color w:val="000000" w:themeColor="text1"/>
          <w:sz w:val="24"/>
          <w:szCs w:val="24"/>
          <w:lang w:eastAsia="zh-CN"/>
          <w14:textFill>
            <w14:solidFill>
              <w14:schemeClr w14:val="tx1"/>
            </w14:solidFill>
          </w14:textFill>
        </w:rPr>
      </w:pPr>
      <w:r>
        <w:rPr>
          <w:rFonts w:hint="eastAsia" w:cs="Times New Roman"/>
          <w:b/>
          <w:bCs/>
          <w:color w:val="000000" w:themeColor="text1"/>
          <w:sz w:val="24"/>
          <w:szCs w:val="24"/>
          <w:lang w:eastAsia="zh-CN"/>
          <w14:textFill>
            <w14:solidFill>
              <w14:schemeClr w14:val="tx1"/>
            </w14:solidFill>
          </w14:textFill>
        </w:rPr>
        <w:t>北京中国国际展览中心（新馆）</w:t>
      </w:r>
    </w:p>
    <w:p>
      <w:pPr>
        <w:keepNext w:val="0"/>
        <w:keepLines w:val="0"/>
        <w:pageBreakBefore w:val="0"/>
        <w:kinsoku/>
        <w:wordWrap/>
        <w:overflowPunct/>
        <w:topLinePunct w:val="0"/>
        <w:autoSpaceDE/>
        <w:autoSpaceDN/>
        <w:bidi w:val="0"/>
        <w:adjustRightInd/>
        <w:snapToGrid/>
        <w:spacing w:line="400" w:lineRule="exact"/>
        <w:jc w:val="center"/>
        <w:textAlignment w:val="baseline"/>
        <w:rPr>
          <w:rFonts w:hint="eastAsia" w:cs="Times New Roman"/>
          <w:b/>
          <w:bCs/>
          <w:color w:val="000000" w:themeColor="text1"/>
          <w:sz w:val="24"/>
          <w:szCs w:val="24"/>
          <w:lang w:eastAsia="zh-CN"/>
          <w14:textFill>
            <w14:solidFill>
              <w14:schemeClr w14:val="tx1"/>
            </w14:solidFill>
          </w14:textFill>
        </w:rPr>
      </w:pPr>
      <w:r>
        <w:rPr>
          <w:rFonts w:hint="eastAsia" w:cs="Times New Roman"/>
          <w:b/>
          <w:bCs/>
          <w:color w:val="000000" w:themeColor="text1"/>
          <w:sz w:val="24"/>
          <w:szCs w:val="24"/>
          <w:lang w:eastAsia="zh-CN"/>
          <w14:textFill>
            <w14:solidFill>
              <w14:schemeClr w14:val="tx1"/>
            </w14:solidFill>
          </w14:textFill>
        </w:rPr>
        <w:t>（北京市顺义区天竺空港开发区裕翔路</w:t>
      </w:r>
      <w:r>
        <w:rPr>
          <w:rFonts w:hint="eastAsia" w:cs="Times New Roman"/>
          <w:b/>
          <w:bCs/>
          <w:color w:val="000000" w:themeColor="text1"/>
          <w:sz w:val="24"/>
          <w:szCs w:val="24"/>
          <w:lang w:val="en-US" w:eastAsia="zh-CN"/>
          <w14:textFill>
            <w14:solidFill>
              <w14:schemeClr w14:val="tx1"/>
            </w14:solidFill>
          </w14:textFill>
        </w:rPr>
        <w:t>88号</w:t>
      </w:r>
      <w:r>
        <w:rPr>
          <w:rFonts w:hint="eastAsia"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7" w:leftChars="0" w:right="0" w:rightChars="0" w:hanging="7" w:firstLineChars="0"/>
        <w:jc w:val="left"/>
        <w:textAlignment w:val="baseline"/>
        <w:outlineLvl w:val="9"/>
        <w:rPr>
          <w:rFonts w:hint="eastAsia" w:cs="Times New Roman"/>
          <w:b/>
          <w:bCs/>
          <w:sz w:val="21"/>
          <w:szCs w:val="21"/>
          <w:lang w:val="en-US" w:eastAsia="zh-CN"/>
        </w:rPr>
      </w:pPr>
      <w:r>
        <w:rPr>
          <w:rFonts w:hint="eastAsia" w:cs="Times New Roman"/>
          <w:b/>
          <w:bCs/>
          <w:sz w:val="21"/>
          <w:szCs w:val="21"/>
          <w:lang w:val="en-US" w:eastAsia="zh-CN"/>
        </w:rPr>
        <w:t>Guidance unit（指导单位）</w:t>
      </w:r>
    </w:p>
    <w:p>
      <w:pPr>
        <w:keepNext w:val="0"/>
        <w:keepLines w:val="0"/>
        <w:pageBreakBefore w:val="0"/>
        <w:widowControl w:val="0"/>
        <w:kinsoku/>
        <w:wordWrap/>
        <w:overflowPunct/>
        <w:topLinePunct w:val="0"/>
        <w:autoSpaceDE/>
        <w:autoSpaceDN/>
        <w:bidi w:val="0"/>
        <w:adjustRightInd/>
        <w:snapToGrid/>
        <w:spacing w:line="400" w:lineRule="exact"/>
        <w:ind w:left="7" w:leftChars="0" w:right="0" w:rightChars="0" w:hanging="7" w:firstLineChars="0"/>
        <w:jc w:val="left"/>
        <w:textAlignment w:val="baseline"/>
        <w:outlineLvl w:val="9"/>
        <w:rPr>
          <w:rFonts w:hint="eastAsia" w:cs="Times New Roman"/>
          <w:b w:val="0"/>
          <w:bCs w:val="0"/>
          <w:sz w:val="21"/>
          <w:szCs w:val="21"/>
          <w:lang w:val="en-US" w:eastAsia="zh-CN"/>
        </w:rPr>
      </w:pPr>
      <w:r>
        <w:rPr>
          <w:rFonts w:hint="eastAsia" w:cs="Times New Roman"/>
          <w:b w:val="0"/>
          <w:bCs w:val="0"/>
          <w:sz w:val="21"/>
          <w:szCs w:val="21"/>
          <w:lang w:val="en-US" w:eastAsia="zh-CN"/>
        </w:rPr>
        <w:t>CCTA</w:t>
      </w:r>
    </w:p>
    <w:p>
      <w:pPr>
        <w:keepNext w:val="0"/>
        <w:keepLines w:val="0"/>
        <w:pageBreakBefore w:val="0"/>
        <w:widowControl w:val="0"/>
        <w:kinsoku/>
        <w:wordWrap/>
        <w:overflowPunct/>
        <w:topLinePunct w:val="0"/>
        <w:autoSpaceDE/>
        <w:autoSpaceDN/>
        <w:bidi w:val="0"/>
        <w:adjustRightInd/>
        <w:snapToGrid/>
        <w:spacing w:line="400" w:lineRule="exact"/>
        <w:ind w:left="7" w:leftChars="0" w:right="0" w:rightChars="0" w:hanging="7" w:firstLineChars="0"/>
        <w:jc w:val="left"/>
        <w:textAlignment w:val="baseline"/>
        <w:outlineLvl w:val="9"/>
        <w:rPr>
          <w:rFonts w:hint="default" w:cs="Times New Roman"/>
          <w:b w:val="0"/>
          <w:bCs w:val="0"/>
          <w:sz w:val="21"/>
          <w:szCs w:val="21"/>
          <w:lang w:val="en-US" w:eastAsia="zh-CN"/>
        </w:rPr>
      </w:pPr>
      <w:r>
        <w:rPr>
          <w:rFonts w:hint="eastAsia" w:cs="Times New Roman"/>
          <w:b w:val="0"/>
          <w:bCs w:val="0"/>
          <w:sz w:val="21"/>
          <w:szCs w:val="21"/>
          <w:lang w:val="en-US" w:eastAsia="zh-CN"/>
        </w:rPr>
        <w:t>(中国交通运输协会)</w:t>
      </w:r>
    </w:p>
    <w:p>
      <w:pPr>
        <w:spacing w:line="0" w:lineRule="atLeast"/>
        <w:jc w:val="both"/>
        <w:textAlignment w:val="baseline"/>
        <w:rPr>
          <w:rFonts w:hint="default" w:ascii="Times New Roman" w:hAnsi="Times New Roman" w:cs="Times New Roman"/>
          <w:b/>
          <w:bCs/>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7" w:leftChars="0" w:right="0" w:rightChars="0" w:hanging="7" w:firstLineChars="0"/>
        <w:jc w:val="left"/>
        <w:textAlignment w:val="baseline"/>
        <w:outlineLvl w:val="9"/>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rPr>
        <w:t>Hosted by</w:t>
      </w:r>
      <w:r>
        <w:rPr>
          <w:rFonts w:hint="eastAsia" w:cs="Times New Roman"/>
          <w:b/>
          <w:bCs/>
          <w:sz w:val="21"/>
          <w:szCs w:val="21"/>
          <w:lang w:val="en-US" w:eastAsia="zh-CN"/>
        </w:rPr>
        <w:t xml:space="preserve"> (主办单位)</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7" w:leftChars="0" w:right="0" w:rightChars="0" w:hanging="7" w:firstLineChars="0"/>
        <w:jc w:val="left"/>
        <w:textAlignment w:val="baseline"/>
        <w:outlineLvl w:val="9"/>
        <w:rPr>
          <w:rFonts w:hint="default" w:ascii="Times New Roman" w:hAnsi="Times New Roman" w:eastAsia="宋体" w:cs="Times New Roman"/>
          <w:b w:val="0"/>
          <w:bCs/>
          <w:kern w:val="2"/>
          <w:sz w:val="20"/>
          <w:szCs w:val="20"/>
          <w:lang w:val="en-US" w:eastAsia="zh-CN" w:bidi="ar"/>
        </w:rPr>
      </w:pPr>
      <w:r>
        <w:rPr>
          <w:rFonts w:hint="default" w:ascii="Times New Roman" w:hAnsi="Times New Roman" w:eastAsia="宋体" w:cs="Times New Roman"/>
          <w:b w:val="0"/>
          <w:bCs/>
          <w:kern w:val="2"/>
          <w:sz w:val="20"/>
          <w:szCs w:val="20"/>
          <w:lang w:val="en-US" w:eastAsia="zh-CN" w:bidi="ar"/>
        </w:rPr>
        <w:t>The Hydrogen Branch of CAPID</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7" w:leftChars="0" w:right="0" w:rightChars="0" w:hanging="7" w:firstLineChars="0"/>
        <w:jc w:val="left"/>
        <w:textAlignment w:val="baseline"/>
        <w:outlineLvl w:val="9"/>
        <w:rPr>
          <w:rFonts w:hint="default" w:ascii="Times New Roman" w:hAnsi="Times New Roman" w:eastAsia="宋体" w:cs="Times New Roman"/>
          <w:b w:val="0"/>
          <w:bCs/>
          <w:kern w:val="2"/>
          <w:sz w:val="20"/>
          <w:szCs w:val="20"/>
          <w:lang w:val="en-US" w:eastAsia="zh-CN" w:bidi="ar"/>
        </w:rPr>
      </w:pPr>
      <w:r>
        <w:rPr>
          <w:rFonts w:hint="default" w:ascii="Times New Roman" w:hAnsi="Times New Roman" w:eastAsia="宋体" w:cs="Times New Roman"/>
          <w:b w:val="0"/>
          <w:bCs/>
          <w:kern w:val="2"/>
          <w:sz w:val="20"/>
          <w:szCs w:val="20"/>
          <w:lang w:val="en-US" w:eastAsia="zh-CN" w:bidi="ar"/>
        </w:rPr>
        <w:t>(中国产业发展促进会氢能分会)</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7" w:leftChars="0" w:right="0" w:rightChars="0" w:hanging="7" w:firstLineChars="0"/>
        <w:jc w:val="left"/>
        <w:textAlignment w:val="baseline"/>
        <w:outlineLvl w:val="9"/>
        <w:rPr>
          <w:rFonts w:hint="default" w:ascii="Times New Roman" w:hAnsi="Times New Roman" w:eastAsia="宋体" w:cs="Times New Roman"/>
          <w:b w:val="0"/>
          <w:bCs/>
          <w:kern w:val="2"/>
          <w:sz w:val="20"/>
          <w:szCs w:val="20"/>
          <w:lang w:val="en-US" w:eastAsia="zh-CN" w:bidi="ar"/>
        </w:rPr>
      </w:pPr>
      <w:r>
        <w:rPr>
          <w:rFonts w:hint="default" w:ascii="Times New Roman" w:hAnsi="Times New Roman" w:eastAsia="宋体" w:cs="Times New Roman"/>
          <w:b w:val="0"/>
          <w:bCs/>
          <w:kern w:val="2"/>
          <w:sz w:val="20"/>
          <w:szCs w:val="20"/>
          <w:lang w:val="en-US" w:eastAsia="zh-CN" w:bidi="ar"/>
        </w:rPr>
        <w:t>Fuel Cell Special Committee of CERS</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7" w:leftChars="0" w:right="0" w:rightChars="0" w:hanging="7" w:firstLineChars="0"/>
        <w:jc w:val="left"/>
        <w:textAlignment w:val="baseline"/>
        <w:outlineLvl w:val="9"/>
        <w:rPr>
          <w:rFonts w:hint="eastAsia" w:ascii="黑体" w:hAnsi="黑体" w:eastAsia="黑体" w:cs="黑体"/>
          <w:b w:val="0"/>
          <w:bCs/>
          <w:kern w:val="2"/>
          <w:sz w:val="20"/>
          <w:szCs w:val="20"/>
          <w:lang w:val="en-US" w:eastAsia="zh-CN" w:bidi="ar"/>
        </w:rPr>
      </w:pPr>
      <w:r>
        <w:rPr>
          <w:rFonts w:hint="eastAsia" w:ascii="黑体" w:hAnsi="黑体" w:eastAsia="黑体" w:cs="黑体"/>
          <w:b w:val="0"/>
          <w:bCs/>
          <w:kern w:val="2"/>
          <w:sz w:val="20"/>
          <w:szCs w:val="20"/>
          <w:lang w:val="en-US" w:eastAsia="zh-CN" w:bidi="ar"/>
        </w:rPr>
        <w:t>（中国能源研究会燃料电池专委会）</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7" w:leftChars="0" w:right="0" w:rightChars="0" w:hanging="7" w:firstLineChars="0"/>
        <w:jc w:val="left"/>
        <w:textAlignment w:val="baseline"/>
        <w:outlineLvl w:val="9"/>
        <w:rPr>
          <w:rFonts w:hint="default" w:ascii="Times New Roman" w:hAnsi="Times New Roman" w:eastAsia="宋体" w:cs="Times New Roman"/>
          <w:b w:val="0"/>
          <w:bCs/>
          <w:kern w:val="2"/>
          <w:sz w:val="20"/>
          <w:szCs w:val="20"/>
          <w:lang w:val="en-US" w:eastAsia="zh-CN" w:bidi="ar"/>
        </w:rPr>
      </w:pPr>
      <w:r>
        <w:rPr>
          <w:rFonts w:hint="default" w:ascii="Times New Roman" w:hAnsi="Times New Roman" w:eastAsia="宋体" w:cs="Times New Roman"/>
          <w:b w:val="0"/>
          <w:bCs/>
          <w:kern w:val="2"/>
          <w:sz w:val="20"/>
          <w:szCs w:val="20"/>
          <w:lang w:val="en-US" w:eastAsia="zh-CN" w:bidi="ar"/>
        </w:rPr>
        <w:t>Fuel Cell Branch of CEEIA</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7" w:leftChars="0" w:right="0" w:rightChars="0" w:hanging="7" w:firstLineChars="0"/>
        <w:jc w:val="left"/>
        <w:textAlignment w:val="baseline"/>
        <w:outlineLvl w:val="9"/>
        <w:rPr>
          <w:rFonts w:hint="eastAsia" w:ascii="黑体" w:hAnsi="黑体" w:eastAsia="黑体" w:cs="黑体"/>
          <w:b w:val="0"/>
          <w:bCs/>
          <w:kern w:val="2"/>
          <w:sz w:val="20"/>
          <w:szCs w:val="20"/>
          <w:lang w:val="en-US" w:eastAsia="zh-CN" w:bidi="ar"/>
        </w:rPr>
      </w:pPr>
      <w:r>
        <w:rPr>
          <w:rFonts w:hint="eastAsia" w:ascii="黑体" w:hAnsi="黑体" w:eastAsia="黑体" w:cs="黑体"/>
          <w:b w:val="0"/>
          <w:bCs/>
          <w:kern w:val="2"/>
          <w:sz w:val="20"/>
          <w:szCs w:val="20"/>
          <w:lang w:val="en-US" w:eastAsia="zh-CN" w:bidi="ar"/>
        </w:rPr>
        <w:t>（中国电器工业协会燃料电池分会）</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7" w:leftChars="0" w:right="0" w:rightChars="0" w:hanging="7" w:firstLineChars="0"/>
        <w:jc w:val="left"/>
        <w:textAlignment w:val="baseline"/>
        <w:outlineLvl w:val="9"/>
        <w:rPr>
          <w:rFonts w:hint="default" w:ascii="Times New Roman" w:hAnsi="Times New Roman" w:eastAsia="宋体" w:cs="Times New Roman"/>
          <w:b w:val="0"/>
          <w:bCs/>
          <w:kern w:val="2"/>
          <w:sz w:val="20"/>
          <w:szCs w:val="20"/>
          <w:lang w:val="en-US" w:eastAsia="zh-CN" w:bidi="ar"/>
        </w:rPr>
      </w:pPr>
      <w:r>
        <w:rPr>
          <w:rFonts w:hint="default" w:ascii="Times New Roman" w:hAnsi="Times New Roman" w:eastAsia="宋体" w:cs="Times New Roman"/>
          <w:b w:val="0"/>
          <w:bCs/>
          <w:kern w:val="2"/>
          <w:sz w:val="20"/>
          <w:szCs w:val="20"/>
          <w:lang w:val="en-US" w:eastAsia="zh-CN" w:bidi="ar"/>
        </w:rPr>
        <w:t>National Fuel Cell and FBSS</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7" w:leftChars="0" w:right="0" w:rightChars="0" w:hanging="7" w:firstLineChars="0"/>
        <w:jc w:val="left"/>
        <w:textAlignment w:val="baseline"/>
        <w:outlineLvl w:val="9"/>
        <w:rPr>
          <w:rFonts w:hint="default" w:ascii="Times New Roman" w:hAnsi="Times New Roman" w:cs="Times New Roman"/>
          <w:b w:val="0"/>
          <w:bCs/>
          <w:kern w:val="2"/>
          <w:sz w:val="20"/>
          <w:szCs w:val="20"/>
          <w:lang w:val="en-US" w:eastAsia="zh-CN" w:bidi="ar"/>
        </w:rPr>
      </w:pPr>
      <w:r>
        <w:rPr>
          <w:rFonts w:hint="default" w:ascii="Times New Roman" w:hAnsi="Times New Roman" w:cs="Times New Roman"/>
          <w:b w:val="0"/>
          <w:bCs/>
          <w:kern w:val="2"/>
          <w:sz w:val="20"/>
          <w:szCs w:val="20"/>
          <w:lang w:val="en-US" w:eastAsia="zh-CN" w:bidi="ar"/>
        </w:rPr>
        <w:t>（</w:t>
      </w:r>
      <w:r>
        <w:rPr>
          <w:rFonts w:hint="default" w:ascii="Times New Roman" w:hAnsi="Times New Roman" w:eastAsia="宋体" w:cs="Times New Roman"/>
          <w:b w:val="0"/>
          <w:bCs/>
          <w:kern w:val="2"/>
          <w:sz w:val="20"/>
          <w:szCs w:val="20"/>
          <w:lang w:val="en-US" w:eastAsia="zh-CN" w:bidi="ar"/>
        </w:rPr>
        <w:t>全国燃料电池与液流电池标委会</w:t>
      </w:r>
      <w:r>
        <w:rPr>
          <w:rFonts w:hint="default" w:ascii="Times New Roman" w:hAnsi="Times New Roman" w:cs="Times New Roman"/>
          <w:b w:val="0"/>
          <w:bCs/>
          <w:kern w:val="2"/>
          <w:sz w:val="20"/>
          <w:szCs w:val="20"/>
          <w:lang w:val="en-US" w:eastAsia="zh-CN" w:bidi="ar"/>
        </w:rPr>
        <w:t>）</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7" w:leftChars="0" w:right="0" w:rightChars="0" w:hanging="7" w:firstLineChars="0"/>
        <w:jc w:val="left"/>
        <w:textAlignment w:val="baseline"/>
        <w:outlineLvl w:val="9"/>
        <w:rPr>
          <w:rFonts w:hint="default" w:ascii="Times New Roman" w:hAnsi="Times New Roman" w:eastAsia="宋体" w:cs="Times New Roman"/>
          <w:b w:val="0"/>
          <w:bCs/>
          <w:kern w:val="2"/>
          <w:sz w:val="20"/>
          <w:szCs w:val="20"/>
          <w:lang w:val="en-US" w:eastAsia="zh-CN" w:bidi="ar"/>
        </w:rPr>
      </w:pPr>
      <w:r>
        <w:rPr>
          <w:rFonts w:hint="default" w:ascii="Times New Roman" w:hAnsi="Times New Roman" w:eastAsia="宋体" w:cs="Times New Roman"/>
          <w:b w:val="0"/>
          <w:bCs/>
          <w:kern w:val="2"/>
          <w:sz w:val="20"/>
          <w:szCs w:val="20"/>
          <w:lang w:val="en-US" w:eastAsia="zh-CN" w:bidi="ar"/>
        </w:rPr>
        <w:t>National Energy Industry HTFCSS</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7" w:leftChars="0" w:right="0" w:rightChars="0" w:hanging="7" w:firstLineChars="0"/>
        <w:jc w:val="left"/>
        <w:textAlignment w:val="baseline"/>
        <w:outlineLvl w:val="9"/>
        <w:rPr>
          <w:rFonts w:hint="default" w:ascii="Times New Roman" w:hAnsi="Times New Roman" w:eastAsia="宋体" w:cs="Times New Roman"/>
          <w:b w:val="0"/>
          <w:bCs/>
          <w:kern w:val="2"/>
          <w:sz w:val="20"/>
          <w:szCs w:val="20"/>
          <w:lang w:val="en-US" w:eastAsia="zh-CN" w:bidi="ar"/>
        </w:rPr>
      </w:pPr>
      <w:r>
        <w:rPr>
          <w:rFonts w:hint="default" w:ascii="Times New Roman" w:hAnsi="Times New Roman" w:cs="Times New Roman"/>
          <w:b w:val="0"/>
          <w:bCs/>
          <w:kern w:val="2"/>
          <w:sz w:val="20"/>
          <w:szCs w:val="20"/>
          <w:lang w:val="en-US" w:eastAsia="zh-CN" w:bidi="ar"/>
        </w:rPr>
        <w:t>（</w:t>
      </w:r>
      <w:r>
        <w:rPr>
          <w:rFonts w:hint="default" w:ascii="Times New Roman" w:hAnsi="Times New Roman" w:eastAsia="宋体" w:cs="Times New Roman"/>
          <w:b w:val="0"/>
          <w:bCs/>
          <w:kern w:val="2"/>
          <w:sz w:val="20"/>
          <w:szCs w:val="20"/>
          <w:lang w:val="en-US" w:eastAsia="zh-CN" w:bidi="ar"/>
        </w:rPr>
        <w:t>全国能源行业高温燃料电池标委会</w:t>
      </w:r>
      <w:r>
        <w:rPr>
          <w:rFonts w:hint="default" w:ascii="Times New Roman" w:hAnsi="Times New Roman" w:cs="Times New Roman"/>
          <w:b w:val="0"/>
          <w:bCs/>
          <w:kern w:val="2"/>
          <w:sz w:val="20"/>
          <w:szCs w:val="20"/>
          <w:lang w:val="en-US" w:eastAsia="zh-CN" w:bidi="ar"/>
        </w:rPr>
        <w:t>）</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7" w:leftChars="0" w:right="0" w:rightChars="0" w:hanging="7" w:firstLineChars="0"/>
        <w:jc w:val="left"/>
        <w:textAlignment w:val="baseline"/>
        <w:outlineLvl w:val="9"/>
        <w:rPr>
          <w:rFonts w:hint="eastAsia" w:cs="Times New Roman"/>
          <w:b w:val="0"/>
          <w:bCs/>
          <w:kern w:val="2"/>
          <w:sz w:val="20"/>
          <w:szCs w:val="20"/>
          <w:lang w:val="en-US" w:eastAsia="zh-CN" w:bidi="ar"/>
        </w:rPr>
      </w:pPr>
      <w:r>
        <w:rPr>
          <w:rFonts w:hint="eastAsia" w:cs="Times New Roman"/>
          <w:b w:val="0"/>
          <w:bCs/>
          <w:kern w:val="2"/>
          <w:sz w:val="20"/>
          <w:szCs w:val="20"/>
          <w:lang w:val="en-US" w:eastAsia="zh-CN" w:bidi="ar"/>
        </w:rPr>
        <w:t>CEVS Branch of CCTA</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7" w:leftChars="0" w:right="0" w:rightChars="0" w:hanging="7" w:firstLineChars="0"/>
        <w:jc w:val="left"/>
        <w:textAlignment w:val="baseline"/>
        <w:outlineLvl w:val="9"/>
        <w:rPr>
          <w:rFonts w:hint="default" w:cs="Times New Roman"/>
          <w:b w:val="0"/>
          <w:bCs/>
          <w:kern w:val="2"/>
          <w:sz w:val="20"/>
          <w:szCs w:val="20"/>
          <w:lang w:val="en-US" w:eastAsia="zh-CN" w:bidi="ar"/>
        </w:rPr>
      </w:pPr>
      <w:r>
        <w:rPr>
          <w:rFonts w:hint="eastAsia" w:cs="Times New Roman"/>
          <w:b w:val="0"/>
          <w:bCs/>
          <w:kern w:val="2"/>
          <w:sz w:val="20"/>
          <w:szCs w:val="20"/>
          <w:lang w:val="en-US" w:eastAsia="zh-CN" w:bidi="ar"/>
        </w:rPr>
        <w:t>(中国交通运输协会清洁能源车船分会)</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cs="Times New Roman"/>
          <w:b/>
          <w:bCs/>
          <w:sz w:val="21"/>
          <w:szCs w:val="21"/>
          <w:lang w:eastAsia="zh-CN"/>
        </w:rPr>
      </w:pPr>
      <w:r>
        <w:rPr>
          <w:rFonts w:hint="eastAsia" w:cs="Times New Roman"/>
          <w:b/>
          <w:bCs/>
          <w:sz w:val="21"/>
          <w:szCs w:val="21"/>
          <w:lang w:val="en-US" w:eastAsia="zh-CN"/>
        </w:rPr>
        <w:t>Support unit</w:t>
      </w:r>
      <w:r>
        <w:rPr>
          <w:rFonts w:hint="eastAsia" w:cs="Times New Roman"/>
          <w:b/>
          <w:bCs/>
          <w:sz w:val="21"/>
          <w:szCs w:val="21"/>
          <w:lang w:eastAsia="zh-CN"/>
        </w:rPr>
        <w:t>（支持单位）</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cs="Times New Roman"/>
          <w:b w:val="0"/>
          <w:bCs w:val="0"/>
          <w:sz w:val="21"/>
          <w:szCs w:val="21"/>
          <w:lang w:eastAsia="zh-CN"/>
        </w:rPr>
      </w:pPr>
      <w:r>
        <w:rPr>
          <w:rFonts w:hint="eastAsia" w:cs="Times New Roman"/>
          <w:b w:val="0"/>
          <w:bCs w:val="0"/>
          <w:sz w:val="21"/>
          <w:szCs w:val="21"/>
          <w:lang w:eastAsia="zh-CN"/>
        </w:rPr>
        <w:t>China Energy Research Society</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cs="Times New Roman"/>
          <w:b w:val="0"/>
          <w:bCs w:val="0"/>
          <w:sz w:val="21"/>
          <w:szCs w:val="21"/>
          <w:lang w:eastAsia="zh-CN"/>
        </w:rPr>
      </w:pPr>
      <w:r>
        <w:rPr>
          <w:rFonts w:hint="eastAsia" w:cs="Times New Roman"/>
          <w:b w:val="0"/>
          <w:bCs w:val="0"/>
          <w:sz w:val="21"/>
          <w:szCs w:val="21"/>
          <w:lang w:eastAsia="zh-CN"/>
        </w:rPr>
        <w:t>（中国能源研究会）</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cs="Times New Roman"/>
          <w:b w:val="0"/>
          <w:bCs w:val="0"/>
          <w:sz w:val="21"/>
          <w:szCs w:val="21"/>
          <w:lang w:eastAsia="zh-CN"/>
        </w:rPr>
      </w:pPr>
      <w:r>
        <w:rPr>
          <w:rFonts w:hint="eastAsia" w:cs="Times New Roman"/>
          <w:b w:val="0"/>
          <w:bCs w:val="0"/>
          <w:sz w:val="21"/>
          <w:szCs w:val="21"/>
          <w:lang w:eastAsia="zh-CN"/>
        </w:rPr>
        <w:t>School of Vehicle and Delivery, Tsinghua University</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cs="Times New Roman"/>
          <w:b w:val="0"/>
          <w:bCs w:val="0"/>
          <w:sz w:val="21"/>
          <w:szCs w:val="21"/>
          <w:lang w:eastAsia="zh-CN"/>
        </w:rPr>
      </w:pPr>
      <w:r>
        <w:rPr>
          <w:rFonts w:hint="eastAsia" w:cs="Times New Roman"/>
          <w:b w:val="0"/>
          <w:bCs w:val="0"/>
          <w:sz w:val="21"/>
          <w:szCs w:val="21"/>
          <w:lang w:eastAsia="zh-CN"/>
        </w:rPr>
        <w:t>（清华大学车辆与运载学院）</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cs="Times New Roman"/>
          <w:b w:val="0"/>
          <w:bCs w:val="0"/>
          <w:sz w:val="21"/>
          <w:szCs w:val="21"/>
          <w:lang w:eastAsia="zh-CN"/>
        </w:rPr>
      </w:pPr>
      <w:r>
        <w:rPr>
          <w:rFonts w:hint="eastAsia" w:cs="Times New Roman"/>
          <w:b w:val="0"/>
          <w:bCs w:val="0"/>
          <w:sz w:val="21"/>
          <w:szCs w:val="21"/>
          <w:lang w:eastAsia="zh-CN"/>
        </w:rPr>
        <w:t>Department of Energy and Power Engineering, Tsinghua University</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cs="Times New Roman"/>
          <w:b w:val="0"/>
          <w:bCs w:val="0"/>
          <w:sz w:val="21"/>
          <w:szCs w:val="21"/>
          <w:lang w:eastAsia="zh-CN"/>
        </w:rPr>
      </w:pPr>
      <w:r>
        <w:rPr>
          <w:rFonts w:hint="eastAsia" w:cs="Times New Roman"/>
          <w:b w:val="0"/>
          <w:bCs w:val="0"/>
          <w:sz w:val="21"/>
          <w:szCs w:val="21"/>
          <w:lang w:eastAsia="zh-CN"/>
        </w:rPr>
        <w:t>（清华大学能源与动力工程系）</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Canada Hydrogen and FCA</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cs="Times New Roman"/>
          <w:b w:val="0"/>
          <w:bCs w:val="0"/>
          <w:sz w:val="21"/>
          <w:szCs w:val="21"/>
          <w:lang w:eastAsia="zh-CN"/>
        </w:rPr>
      </w:pPr>
      <w:r>
        <w:rPr>
          <w:rFonts w:hint="eastAsia" w:cs="Times New Roman"/>
          <w:b w:val="0"/>
          <w:bCs w:val="0"/>
          <w:sz w:val="21"/>
          <w:szCs w:val="21"/>
          <w:lang w:eastAsia="zh-CN"/>
        </w:rPr>
        <w:t>（加拿大氢能与燃料电池协会）</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cs="Times New Roman"/>
          <w:b w:val="0"/>
          <w:bCs w:val="0"/>
          <w:sz w:val="21"/>
          <w:szCs w:val="21"/>
          <w:lang w:eastAsia="zh-CN"/>
        </w:rPr>
      </w:pPr>
      <w:r>
        <w:rPr>
          <w:rFonts w:hint="eastAsia" w:cs="Times New Roman"/>
          <w:b w:val="0"/>
          <w:bCs w:val="0"/>
          <w:sz w:val="21"/>
          <w:szCs w:val="21"/>
          <w:lang w:eastAsia="zh-CN"/>
        </w:rPr>
        <w:t>Shenzhen Hydrogen Energy and FCA</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cs="Times New Roman"/>
          <w:b w:val="0"/>
          <w:bCs w:val="0"/>
          <w:sz w:val="21"/>
          <w:szCs w:val="21"/>
          <w:lang w:eastAsia="zh-CN"/>
        </w:rPr>
      </w:pPr>
      <w:r>
        <w:rPr>
          <w:rFonts w:hint="eastAsia" w:cs="Times New Roman"/>
          <w:b w:val="0"/>
          <w:bCs w:val="0"/>
          <w:sz w:val="21"/>
          <w:szCs w:val="21"/>
          <w:lang w:eastAsia="zh-CN"/>
        </w:rPr>
        <w:t>（深圳市氢能与燃料电池协会）</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cs="Times New Roman"/>
          <w:b/>
          <w:bCs w:val="0"/>
          <w:kern w:val="2"/>
          <w:sz w:val="20"/>
          <w:szCs w:val="20"/>
          <w:lang w:val="en-US" w:eastAsia="zh-CN" w:bidi="ar"/>
        </w:rPr>
      </w:pPr>
      <w:r>
        <w:rPr>
          <w:rFonts w:hint="default" w:ascii="Times New Roman" w:hAnsi="Times New Roman" w:cs="Times New Roman"/>
          <w:b/>
          <w:bCs w:val="0"/>
          <w:kern w:val="2"/>
          <w:sz w:val="20"/>
          <w:szCs w:val="20"/>
          <w:lang w:val="en-US" w:eastAsia="zh-CN" w:bidi="ar"/>
        </w:rPr>
        <w:t>Sponsors</w:t>
      </w:r>
      <w:r>
        <w:rPr>
          <w:rFonts w:hint="eastAsia" w:cs="Times New Roman"/>
          <w:b/>
          <w:bCs w:val="0"/>
          <w:kern w:val="2"/>
          <w:sz w:val="20"/>
          <w:szCs w:val="20"/>
          <w:lang w:val="en-US" w:eastAsia="zh-CN" w:bidi="ar"/>
        </w:rPr>
        <w:t>（赞助单位）</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default" w:ascii="Times New Roman" w:hAnsi="Times New Roman" w:cs="Times New Roman"/>
          <w:b w:val="0"/>
          <w:bCs/>
          <w:kern w:val="2"/>
          <w:sz w:val="20"/>
          <w:szCs w:val="20"/>
          <w:lang w:val="en-US" w:eastAsia="zh-CN" w:bidi="ar"/>
        </w:rPr>
      </w:pPr>
      <w:r>
        <w:rPr>
          <w:rFonts w:hint="default" w:ascii="Times New Roman" w:hAnsi="Times New Roman" w:cs="Times New Roman"/>
          <w:b w:val="0"/>
          <w:bCs/>
          <w:kern w:val="2"/>
          <w:sz w:val="20"/>
          <w:szCs w:val="20"/>
          <w:lang w:val="en-US" w:eastAsia="zh-CN" w:bidi="ar"/>
        </w:rPr>
        <w:t>SPIC HYDROGEN ENERGY TECH</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ascii="Times New Roman" w:hAnsi="Times New Roman" w:cs="Times New Roman"/>
          <w:b w:val="0"/>
          <w:bCs/>
          <w:kern w:val="2"/>
          <w:sz w:val="20"/>
          <w:szCs w:val="20"/>
          <w:lang w:val="en-US" w:eastAsia="zh-CN" w:bidi="ar"/>
        </w:rPr>
      </w:pPr>
      <w:r>
        <w:rPr>
          <w:rFonts w:hint="eastAsia" w:ascii="Times New Roman" w:hAnsi="Times New Roman" w:cs="Times New Roman"/>
          <w:b w:val="0"/>
          <w:bCs/>
          <w:kern w:val="2"/>
          <w:sz w:val="20"/>
          <w:szCs w:val="20"/>
          <w:lang w:val="en-US" w:eastAsia="zh-CN" w:bidi="ar"/>
        </w:rPr>
        <w:t>（国家电投集团氢能科技发展有限公司）</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default" w:ascii="Times New Roman" w:hAnsi="Times New Roman" w:cs="Times New Roman"/>
          <w:b w:val="0"/>
          <w:bCs/>
          <w:kern w:val="2"/>
          <w:sz w:val="20"/>
          <w:szCs w:val="20"/>
          <w:lang w:val="en-US" w:eastAsia="zh-CN" w:bidi="ar"/>
        </w:rPr>
      </w:pPr>
      <w:r>
        <w:rPr>
          <w:rFonts w:hint="default" w:ascii="Times New Roman" w:hAnsi="Times New Roman" w:cs="Times New Roman"/>
          <w:b w:val="0"/>
          <w:bCs/>
          <w:kern w:val="2"/>
          <w:sz w:val="20"/>
          <w:szCs w:val="20"/>
          <w:lang w:val="en-US" w:eastAsia="zh-CN" w:bidi="ar"/>
        </w:rPr>
        <w:t>CIMC ENRIC GAS EQUIPMENT CO.,LTD</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default" w:ascii="Times New Roman" w:hAnsi="Times New Roman" w:cs="Times New Roman"/>
          <w:b w:val="0"/>
          <w:bCs/>
          <w:kern w:val="2"/>
          <w:sz w:val="20"/>
          <w:szCs w:val="20"/>
          <w:lang w:val="en-US" w:eastAsia="zh-CN" w:bidi="ar"/>
        </w:rPr>
      </w:pPr>
      <w:r>
        <w:rPr>
          <w:rFonts w:hint="eastAsia" w:cs="Times New Roman"/>
          <w:b w:val="0"/>
          <w:bCs/>
          <w:kern w:val="2"/>
          <w:sz w:val="20"/>
          <w:szCs w:val="20"/>
          <w:lang w:val="en-US" w:eastAsia="zh-CN" w:bidi="ar"/>
        </w:rPr>
        <w:t>（中集安瑞科气体机械有限公司）</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default" w:ascii="Times New Roman" w:hAnsi="Times New Roman" w:cs="Times New Roman"/>
          <w:b w:val="0"/>
          <w:bCs/>
          <w:kern w:val="2"/>
          <w:sz w:val="20"/>
          <w:szCs w:val="20"/>
          <w:lang w:val="en-US" w:eastAsia="zh-CN" w:bidi="ar"/>
        </w:rPr>
      </w:pPr>
      <w:r>
        <w:rPr>
          <w:rFonts w:hint="default" w:ascii="Times New Roman" w:hAnsi="Times New Roman" w:cs="Times New Roman"/>
          <w:b w:val="0"/>
          <w:bCs/>
          <w:kern w:val="2"/>
          <w:sz w:val="20"/>
          <w:szCs w:val="20"/>
          <w:lang w:val="en-US" w:eastAsia="zh-CN" w:bidi="ar"/>
        </w:rPr>
        <w:t>Houpu Clean Energy Co.,Ltd.</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cs="Times New Roman"/>
          <w:b w:val="0"/>
          <w:bCs/>
          <w:kern w:val="2"/>
          <w:sz w:val="20"/>
          <w:szCs w:val="20"/>
          <w:lang w:val="en-US" w:eastAsia="zh-CN" w:bidi="ar"/>
        </w:rPr>
      </w:pPr>
      <w:r>
        <w:rPr>
          <w:rFonts w:hint="eastAsia" w:cs="Times New Roman"/>
          <w:b w:val="0"/>
          <w:bCs/>
          <w:kern w:val="2"/>
          <w:sz w:val="20"/>
          <w:szCs w:val="20"/>
          <w:lang w:val="en-US" w:eastAsia="zh-CN" w:bidi="ar"/>
        </w:rPr>
        <w:t>（厚普清洁能源股份有限公司）</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cs="Times New Roman"/>
          <w:b w:val="0"/>
          <w:bCs/>
          <w:kern w:val="2"/>
          <w:sz w:val="20"/>
          <w:szCs w:val="20"/>
          <w:lang w:val="en-US" w:eastAsia="zh-CN" w:bidi="ar"/>
        </w:rPr>
      </w:pPr>
      <w:r>
        <w:rPr>
          <w:rFonts w:hint="eastAsia" w:cs="Times New Roman"/>
          <w:b w:val="0"/>
          <w:bCs/>
          <w:kern w:val="2"/>
          <w:sz w:val="20"/>
          <w:szCs w:val="20"/>
          <w:lang w:val="en-US" w:eastAsia="zh-CN" w:bidi="ar"/>
        </w:rPr>
        <w:t>Chongqing Naide EEI Co., Ltd</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default" w:cs="Times New Roman"/>
          <w:b w:val="0"/>
          <w:bCs/>
          <w:kern w:val="2"/>
          <w:sz w:val="20"/>
          <w:szCs w:val="20"/>
          <w:lang w:val="en-US" w:eastAsia="zh-CN" w:bidi="ar"/>
        </w:rPr>
      </w:pPr>
      <w:r>
        <w:rPr>
          <w:rFonts w:hint="eastAsia" w:cs="Times New Roman"/>
          <w:b w:val="0"/>
          <w:bCs/>
          <w:kern w:val="2"/>
          <w:sz w:val="20"/>
          <w:szCs w:val="20"/>
          <w:lang w:val="en-US" w:eastAsia="zh-CN" w:bidi="ar"/>
        </w:rPr>
        <w:t>(</w:t>
      </w:r>
      <w:r>
        <w:rPr>
          <w:rFonts w:hint="default" w:cs="Times New Roman"/>
          <w:b w:val="0"/>
          <w:bCs/>
          <w:kern w:val="2"/>
          <w:sz w:val="20"/>
          <w:szCs w:val="20"/>
          <w:lang w:val="en-US" w:eastAsia="zh-CN" w:bidi="ar"/>
        </w:rPr>
        <w:t>重庆耐德能源装备集成有限公司</w:t>
      </w:r>
      <w:r>
        <w:rPr>
          <w:rFonts w:hint="eastAsia" w:cs="Times New Roman"/>
          <w:b w:val="0"/>
          <w:bCs/>
          <w:kern w:val="2"/>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default" w:cs="Times New Roman"/>
          <w:b w:val="0"/>
          <w:bCs/>
          <w:kern w:val="2"/>
          <w:sz w:val="20"/>
          <w:szCs w:val="20"/>
          <w:lang w:val="en-US" w:eastAsia="zh-CN" w:bidi="ar"/>
        </w:rPr>
      </w:pPr>
      <w:r>
        <w:rPr>
          <w:rFonts w:hint="eastAsia" w:cs="Times New Roman"/>
          <w:b w:val="0"/>
          <w:bCs/>
          <w:kern w:val="2"/>
          <w:sz w:val="20"/>
          <w:szCs w:val="20"/>
          <w:lang w:val="en-US" w:eastAsia="zh-CN" w:bidi="ar"/>
        </w:rPr>
        <w:t>You Jie Te</w:t>
      </w:r>
      <w:r>
        <w:rPr>
          <w:rFonts w:hint="default" w:cs="Times New Roman"/>
          <w:b w:val="0"/>
          <w:bCs/>
          <w:kern w:val="2"/>
          <w:sz w:val="20"/>
          <w:szCs w:val="20"/>
          <w:lang w:val="en-US" w:eastAsia="zh-CN" w:bidi="ar"/>
        </w:rPr>
        <w:t xml:space="preserve"> EPT Co., Ltd</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cs="Times New Roman"/>
          <w:b w:val="0"/>
          <w:bCs/>
          <w:kern w:val="2"/>
          <w:sz w:val="20"/>
          <w:szCs w:val="20"/>
          <w:lang w:val="en-US" w:eastAsia="zh-CN" w:bidi="ar"/>
        </w:rPr>
      </w:pPr>
      <w:r>
        <w:rPr>
          <w:rFonts w:hint="eastAsia" w:cs="Times New Roman"/>
          <w:b w:val="0"/>
          <w:bCs/>
          <w:kern w:val="2"/>
          <w:sz w:val="20"/>
          <w:szCs w:val="20"/>
          <w:lang w:val="en-US" w:eastAsia="zh-CN" w:bidi="ar"/>
        </w:rPr>
        <w:t>（优捷特环保科技有限公司）</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cs="Times New Roman"/>
          <w:b w:val="0"/>
          <w:bCs/>
          <w:kern w:val="2"/>
          <w:sz w:val="20"/>
          <w:szCs w:val="20"/>
          <w:lang w:val="en-US" w:eastAsia="zh-CN" w:bidi="ar"/>
        </w:rPr>
      </w:pPr>
      <w:r>
        <w:rPr>
          <w:rFonts w:hint="eastAsia" w:cs="Times New Roman"/>
          <w:b w:val="0"/>
          <w:bCs/>
          <w:kern w:val="2"/>
          <w:sz w:val="20"/>
          <w:szCs w:val="20"/>
          <w:lang w:val="en-US" w:eastAsia="zh-CN" w:bidi="ar"/>
        </w:rPr>
        <w:t>Beijing Tianhai Industry Co.,Ltd</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ascii="宋体" w:hAnsi="宋体" w:eastAsia="宋体" w:cs="宋体"/>
          <w:b/>
          <w:bCs w:val="0"/>
          <w:kern w:val="2"/>
          <w:sz w:val="24"/>
          <w:szCs w:val="24"/>
          <w:lang w:val="en-US" w:eastAsia="zh-CN" w:bidi="ar"/>
        </w:rPr>
      </w:pPr>
      <w:r>
        <w:rPr>
          <w:rFonts w:hint="eastAsia" w:cs="Times New Roman"/>
          <w:b w:val="0"/>
          <w:bCs/>
          <w:kern w:val="2"/>
          <w:sz w:val="20"/>
          <w:szCs w:val="20"/>
          <w:lang w:val="en-US" w:eastAsia="zh-CN" w:bidi="ar"/>
        </w:rPr>
        <w:t>（北京天海工业有限公司）</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default" w:cs="Times New Roman"/>
          <w:b w:val="0"/>
          <w:bCs/>
          <w:kern w:val="2"/>
          <w:sz w:val="20"/>
          <w:szCs w:val="20"/>
          <w:lang w:val="en-US" w:eastAsia="zh-CN" w:bidi="ar"/>
        </w:rPr>
      </w:pPr>
      <w:r>
        <w:rPr>
          <w:rFonts w:hint="default" w:cs="Times New Roman"/>
          <w:b w:val="0"/>
          <w:bCs/>
          <w:kern w:val="2"/>
          <w:sz w:val="20"/>
          <w:szCs w:val="20"/>
          <w:lang w:val="en-US" w:eastAsia="zh-CN" w:bidi="ar"/>
        </w:rPr>
        <w:t>Sinoma ST(</w:t>
      </w:r>
      <w:r>
        <w:rPr>
          <w:rFonts w:hint="eastAsia" w:cs="Times New Roman"/>
          <w:b w:val="0"/>
          <w:bCs/>
          <w:kern w:val="2"/>
          <w:sz w:val="20"/>
          <w:szCs w:val="20"/>
          <w:lang w:val="en-US" w:eastAsia="zh-CN" w:bidi="ar"/>
        </w:rPr>
        <w:t>Suzhou</w:t>
      </w:r>
      <w:r>
        <w:rPr>
          <w:rFonts w:hint="default" w:cs="Times New Roman"/>
          <w:b w:val="0"/>
          <w:bCs/>
          <w:kern w:val="2"/>
          <w:sz w:val="20"/>
          <w:szCs w:val="20"/>
          <w:lang w:val="en-US" w:eastAsia="zh-CN" w:bidi="ar"/>
        </w:rPr>
        <w:t>)Co,.Ltd</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cs="Times New Roman"/>
          <w:b w:val="0"/>
          <w:bCs/>
          <w:kern w:val="2"/>
          <w:sz w:val="20"/>
          <w:szCs w:val="20"/>
          <w:lang w:val="en-US" w:eastAsia="zh-CN" w:bidi="ar"/>
        </w:rPr>
      </w:pPr>
      <w:r>
        <w:rPr>
          <w:rFonts w:hint="eastAsia" w:cs="Times New Roman"/>
          <w:b w:val="0"/>
          <w:bCs/>
          <w:kern w:val="2"/>
          <w:sz w:val="20"/>
          <w:szCs w:val="20"/>
          <w:lang w:val="en-US" w:eastAsia="zh-CN" w:bidi="ar"/>
        </w:rPr>
        <w:t>（中材科技（苏州）有限公司）</w:t>
      </w:r>
    </w:p>
    <w:p>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jc w:val="left"/>
        <w:rPr>
          <w:rFonts w:hint="eastAsia" w:ascii="Times New Roman" w:hAnsi="Times New Roman" w:eastAsia="宋体" w:cs="Times New Roman"/>
          <w:b/>
          <w:bCs/>
          <w:sz w:val="21"/>
          <w:szCs w:val="21"/>
          <w:lang w:eastAsia="zh-CN"/>
        </w:rPr>
      </w:pPr>
      <w:r>
        <w:rPr>
          <w:rFonts w:hint="default" w:ascii="Times New Roman" w:hAnsi="Times New Roman" w:cs="Times New Roman"/>
          <w:b/>
          <w:bCs/>
          <w:sz w:val="21"/>
          <w:szCs w:val="21"/>
        </w:rPr>
        <w:t>Organizer</w:t>
      </w:r>
      <w:r>
        <w:rPr>
          <w:rFonts w:hint="eastAsia" w:cs="Times New Roman"/>
          <w:b/>
          <w:bCs/>
          <w:sz w:val="21"/>
          <w:szCs w:val="21"/>
          <w:lang w:eastAsia="zh-CN"/>
        </w:rPr>
        <w:t>（承办单位）</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7" w:leftChars="0" w:right="0" w:rightChars="0" w:hanging="7" w:firstLineChars="0"/>
        <w:jc w:val="left"/>
        <w:textAlignment w:val="baseline"/>
        <w:outlineLvl w:val="9"/>
        <w:rPr>
          <w:rFonts w:hint="default" w:ascii="Times New Roman" w:hAnsi="Times New Roman" w:cs="Times New Roman"/>
          <w:sz w:val="20"/>
          <w:szCs w:val="20"/>
        </w:rPr>
      </w:pPr>
      <w:r>
        <w:rPr>
          <w:rFonts w:hint="default" w:ascii="Times New Roman" w:hAnsi="Times New Roman" w:cs="Times New Roman"/>
          <w:sz w:val="20"/>
          <w:szCs w:val="20"/>
        </w:rPr>
        <w:t>Beijing Qifa Exhibition Service</w:t>
      </w:r>
      <w:r>
        <w:rPr>
          <w:rFonts w:hint="eastAsia" w:cs="Times New Roman"/>
          <w:sz w:val="20"/>
          <w:szCs w:val="20"/>
          <w:lang w:val="en-US" w:eastAsia="zh-CN"/>
        </w:rPr>
        <w:t>s</w:t>
      </w:r>
      <w:r>
        <w:rPr>
          <w:rFonts w:hint="default" w:ascii="Times New Roman" w:hAnsi="Times New Roman" w:cs="Times New Roman"/>
          <w:sz w:val="20"/>
          <w:szCs w:val="20"/>
        </w:rPr>
        <w:t xml:space="preserve"> Co.,Ltd</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7" w:leftChars="0" w:right="0" w:rightChars="0" w:hanging="7" w:firstLineChars="0"/>
        <w:jc w:val="left"/>
        <w:textAlignment w:val="baseline"/>
        <w:outlineLvl w:val="9"/>
        <w:rPr>
          <w:rFonts w:hint="eastAsia" w:eastAsia="华文新魏" w:cs="Times New Roman"/>
          <w:b/>
          <w:sz w:val="28"/>
          <w:szCs w:val="28"/>
          <w:lang w:val="en-US" w:eastAsia="zh-CN"/>
        </w:rPr>
      </w:pPr>
      <w:r>
        <w:rPr>
          <w:rFonts w:hint="eastAsia" w:cs="Times New Roman"/>
          <w:sz w:val="20"/>
          <w:szCs w:val="20"/>
          <w:lang w:val="en-US" w:eastAsia="zh-CN"/>
        </w:rPr>
        <w:t>(北京企发展览服务有限公司)</w:t>
      </w:r>
    </w:p>
    <w:p>
      <w:pPr>
        <w:spacing w:before="156" w:beforeLines="50" w:after="156" w:afterLines="50" w:line="340" w:lineRule="exact"/>
        <w:jc w:val="left"/>
        <w:rPr>
          <w:rFonts w:hint="default" w:ascii="Times New Roman" w:hAnsi="Times New Roman" w:eastAsia="华文新魏" w:cs="Times New Roman"/>
          <w:b/>
          <w:sz w:val="28"/>
          <w:szCs w:val="28"/>
          <w:lang w:val="en-US" w:eastAsia="zh-CN"/>
        </w:rPr>
      </w:pPr>
      <w:r>
        <w:rPr>
          <w:rFonts w:hint="eastAsia" w:eastAsia="华文新魏" w:cs="Times New Roman"/>
          <w:b/>
          <w:sz w:val="28"/>
          <w:szCs w:val="28"/>
          <w:lang w:val="en-US" w:eastAsia="zh-CN"/>
        </w:rPr>
        <w:t>1.</w:t>
      </w:r>
      <w:r>
        <w:rPr>
          <w:rFonts w:hint="default" w:ascii="Times New Roman" w:hAnsi="Times New Roman" w:eastAsia="华文新魏" w:cs="Times New Roman"/>
          <w:b/>
          <w:sz w:val="28"/>
          <w:szCs w:val="28"/>
          <w:lang w:val="en-US" w:eastAsia="zh-CN"/>
        </w:rPr>
        <w:t>Foreword</w:t>
      </w:r>
    </w:p>
    <w:p>
      <w:pPr>
        <w:spacing w:before="156" w:beforeLines="50" w:after="156" w:afterLines="50" w:line="340" w:lineRule="exact"/>
        <w:jc w:val="left"/>
        <w:rPr>
          <w:rFonts w:hint="default" w:ascii="Times New Roman" w:hAnsi="Times New Roman" w:eastAsia="华文新魏" w:cs="Times New Roman"/>
          <w:b w:val="0"/>
          <w:bCs/>
          <w:sz w:val="24"/>
          <w:szCs w:val="24"/>
          <w:lang w:val="en-US" w:eastAsia="zh-CN"/>
        </w:rPr>
      </w:pPr>
      <w:r>
        <w:rPr>
          <w:rFonts w:hint="default" w:ascii="Times New Roman" w:hAnsi="Times New Roman" w:eastAsia="华文新魏" w:cs="Times New Roman"/>
          <w:b w:val="0"/>
          <w:bCs/>
          <w:sz w:val="24"/>
          <w:szCs w:val="24"/>
          <w:lang w:val="en-US" w:eastAsia="zh-CN"/>
        </w:rPr>
        <w:t>Now the world has entered a new era of great energy transformation, and the development and use of clean energy is an irreversible trend.Hydrogen energy is the recognized clean energy in the world.The Outline for Building a Strong Transport Country issued by the CPC Central Committee and The State Council clearly requires: optimizing the transport energy structure and promoting the application of clean energy and new energy;We will promote the use of clean energy and new energy transportation equipment and complete sets of technical equipment.With the deepening of China's energy revolution and the progress of hydrogen fuel cell technology, the technology of hydrogen fuel cell vehicle will usher in a new pattern of development during the 14th five-year Plan period.</w:t>
      </w:r>
    </w:p>
    <w:p>
      <w:pPr>
        <w:spacing w:before="156" w:beforeLines="50" w:after="156" w:afterLines="50" w:line="340" w:lineRule="exact"/>
        <w:jc w:val="left"/>
        <w:rPr>
          <w:rFonts w:hint="default" w:ascii="Times New Roman" w:hAnsi="Times New Roman" w:eastAsia="华文新魏" w:cs="Times New Roman"/>
          <w:b w:val="0"/>
          <w:bCs/>
          <w:sz w:val="24"/>
          <w:szCs w:val="24"/>
          <w:lang w:val="en-US" w:eastAsia="zh-CN"/>
        </w:rPr>
      </w:pPr>
      <w:r>
        <w:rPr>
          <w:rFonts w:hint="default" w:ascii="Times New Roman" w:hAnsi="Times New Roman" w:eastAsia="华文新魏" w:cs="Times New Roman"/>
          <w:b w:val="0"/>
          <w:bCs/>
          <w:sz w:val="24"/>
          <w:szCs w:val="24"/>
          <w:lang w:val="en-US" w:eastAsia="zh-CN"/>
        </w:rPr>
        <w:t>The "Made in China 2025" and other strategic plans have made it clear that fuel cell vehicles should be vigorously developed.To better promote international cooperation in the field of fuel cell technology popularization and application, research and demonstration by the</w:t>
      </w:r>
      <w:r>
        <w:rPr>
          <w:rFonts w:hint="eastAsia" w:eastAsia="华文新魏" w:cs="Times New Roman"/>
          <w:b w:val="0"/>
          <w:bCs/>
          <w:sz w:val="24"/>
          <w:szCs w:val="24"/>
          <w:lang w:val="en-US" w:eastAsia="zh-CN"/>
        </w:rPr>
        <w:t xml:space="preserve"> t</w:t>
      </w:r>
      <w:r>
        <w:rPr>
          <w:rFonts w:hint="default" w:ascii="Times New Roman" w:hAnsi="Times New Roman" w:eastAsia="华文新魏" w:cs="Times New Roman"/>
          <w:b w:val="0"/>
          <w:bCs/>
          <w:sz w:val="24"/>
          <w:szCs w:val="24"/>
          <w:lang w:val="en-US" w:eastAsia="zh-CN"/>
        </w:rPr>
        <w:t>he Hydrogen Branch of CAPID</w:t>
      </w:r>
      <w:r>
        <w:rPr>
          <w:rFonts w:hint="eastAsia" w:ascii="Times New Roman" w:hAnsi="Times New Roman" w:eastAsia="华文新魏" w:cs="Times New Roman"/>
          <w:b w:val="0"/>
          <w:bCs/>
          <w:sz w:val="24"/>
          <w:szCs w:val="24"/>
          <w:lang w:val="en-US" w:eastAsia="zh-CN"/>
        </w:rPr>
        <w:t>,</w:t>
      </w:r>
      <w:r>
        <w:rPr>
          <w:rFonts w:hint="default" w:ascii="Times New Roman" w:hAnsi="Times New Roman" w:eastAsia="华文新魏" w:cs="Times New Roman"/>
          <w:b w:val="0"/>
          <w:bCs/>
          <w:sz w:val="24"/>
          <w:szCs w:val="24"/>
          <w:lang w:val="en-US" w:eastAsia="zh-CN"/>
        </w:rPr>
        <w:t xml:space="preserve"> China </w:t>
      </w:r>
      <w:r>
        <w:rPr>
          <w:rFonts w:hint="eastAsia" w:eastAsia="华文新魏" w:cs="Times New Roman"/>
          <w:b w:val="0"/>
          <w:bCs/>
          <w:sz w:val="24"/>
          <w:szCs w:val="24"/>
          <w:lang w:val="en-US" w:eastAsia="zh-CN"/>
        </w:rPr>
        <w:t>E</w:t>
      </w:r>
      <w:r>
        <w:rPr>
          <w:rFonts w:hint="default" w:ascii="Times New Roman" w:hAnsi="Times New Roman" w:eastAsia="华文新魏" w:cs="Times New Roman"/>
          <w:b w:val="0"/>
          <w:bCs/>
          <w:sz w:val="24"/>
          <w:szCs w:val="24"/>
          <w:lang w:val="en-US" w:eastAsia="zh-CN"/>
        </w:rPr>
        <w:t xml:space="preserve">nergy </w:t>
      </w:r>
      <w:r>
        <w:rPr>
          <w:rFonts w:hint="eastAsia" w:eastAsia="华文新魏" w:cs="Times New Roman"/>
          <w:b w:val="0"/>
          <w:bCs/>
          <w:sz w:val="24"/>
          <w:szCs w:val="24"/>
          <w:lang w:val="en-US" w:eastAsia="zh-CN"/>
        </w:rPr>
        <w:t>R</w:t>
      </w:r>
      <w:r>
        <w:rPr>
          <w:rFonts w:hint="default" w:ascii="Times New Roman" w:hAnsi="Times New Roman" w:eastAsia="华文新魏" w:cs="Times New Roman"/>
          <w:b w:val="0"/>
          <w:bCs/>
          <w:sz w:val="24"/>
          <w:szCs w:val="24"/>
          <w:lang w:val="en-US" w:eastAsia="zh-CN"/>
        </w:rPr>
        <w:t xml:space="preserve">esearch </w:t>
      </w:r>
      <w:r>
        <w:rPr>
          <w:rFonts w:hint="eastAsia" w:eastAsia="华文新魏" w:cs="Times New Roman"/>
          <w:b w:val="0"/>
          <w:bCs/>
          <w:sz w:val="24"/>
          <w:szCs w:val="24"/>
          <w:lang w:val="en-US" w:eastAsia="zh-CN"/>
        </w:rPr>
        <w:t>I</w:t>
      </w:r>
      <w:r>
        <w:rPr>
          <w:rFonts w:hint="default" w:ascii="Times New Roman" w:hAnsi="Times New Roman" w:eastAsia="华文新魏" w:cs="Times New Roman"/>
          <w:b w:val="0"/>
          <w:bCs/>
          <w:sz w:val="24"/>
          <w:szCs w:val="24"/>
          <w:lang w:val="en-US" w:eastAsia="zh-CN"/>
        </w:rPr>
        <w:t>nstitute, the fuel cell branch of China electrical equipment industry association branch of fuel cells, clean energy transport branch of China transportation association hosted the "202</w:t>
      </w:r>
      <w:r>
        <w:rPr>
          <w:rFonts w:hint="eastAsia" w:eastAsia="华文新魏" w:cs="Times New Roman"/>
          <w:b w:val="0"/>
          <w:bCs/>
          <w:sz w:val="24"/>
          <w:szCs w:val="24"/>
          <w:lang w:val="en-US" w:eastAsia="zh-CN"/>
        </w:rPr>
        <w:t>4</w:t>
      </w:r>
      <w:r>
        <w:rPr>
          <w:rFonts w:hint="default" w:ascii="Times New Roman" w:hAnsi="Times New Roman" w:eastAsia="华文新魏" w:cs="Times New Roman"/>
          <w:b w:val="0"/>
          <w:bCs/>
          <w:sz w:val="24"/>
          <w:szCs w:val="24"/>
          <w:lang w:val="en-US" w:eastAsia="zh-CN"/>
        </w:rPr>
        <w:t xml:space="preserve"> the </w:t>
      </w:r>
      <w:r>
        <w:rPr>
          <w:rFonts w:hint="eastAsia" w:eastAsia="华文新魏" w:cs="Times New Roman"/>
          <w:b w:val="0"/>
          <w:bCs/>
          <w:sz w:val="24"/>
          <w:szCs w:val="24"/>
          <w:lang w:val="en-US" w:eastAsia="zh-CN"/>
        </w:rPr>
        <w:t>9</w:t>
      </w:r>
      <w:r>
        <w:rPr>
          <w:rFonts w:hint="default" w:ascii="Times New Roman" w:hAnsi="Times New Roman" w:eastAsia="华文新魏" w:cs="Times New Roman"/>
          <w:b w:val="0"/>
          <w:bCs/>
          <w:sz w:val="24"/>
          <w:szCs w:val="24"/>
          <w:lang w:val="en-US" w:eastAsia="zh-CN"/>
        </w:rPr>
        <w:t xml:space="preserve">th China international exhibition of the hydrogen and fuel cells and hydrogen station equipment and industry development </w:t>
      </w:r>
      <w:r>
        <w:rPr>
          <w:rFonts w:hint="eastAsia" w:eastAsia="华文新魏" w:cs="Times New Roman"/>
          <w:b w:val="0"/>
          <w:bCs/>
          <w:sz w:val="24"/>
          <w:szCs w:val="24"/>
          <w:lang w:val="en-US" w:eastAsia="zh-CN"/>
        </w:rPr>
        <w:t>Forum</w:t>
      </w:r>
      <w:r>
        <w:rPr>
          <w:rFonts w:hint="default" w:ascii="Times New Roman" w:hAnsi="Times New Roman" w:eastAsia="华文新魏" w:cs="Times New Roman"/>
          <w:b w:val="0"/>
          <w:bCs/>
          <w:sz w:val="24"/>
          <w:szCs w:val="24"/>
          <w:lang w:val="en-US" w:eastAsia="zh-CN"/>
        </w:rPr>
        <w:t>" will be</w:t>
      </w:r>
      <w:r>
        <w:rPr>
          <w:rFonts w:hint="eastAsia" w:eastAsia="华文新魏" w:cs="Times New Roman"/>
          <w:b w:val="0"/>
          <w:bCs/>
          <w:sz w:val="24"/>
          <w:szCs w:val="24"/>
          <w:lang w:val="en-US" w:eastAsia="zh-CN"/>
        </w:rPr>
        <w:t xml:space="preserve"> held</w:t>
      </w:r>
      <w:r>
        <w:rPr>
          <w:rFonts w:hint="default" w:ascii="Times New Roman" w:hAnsi="Times New Roman" w:eastAsia="华文新魏" w:cs="Times New Roman"/>
          <w:b w:val="0"/>
          <w:bCs/>
          <w:sz w:val="24"/>
          <w:szCs w:val="24"/>
          <w:lang w:val="en-US" w:eastAsia="zh-CN"/>
        </w:rPr>
        <w:t xml:space="preserve"> on </w:t>
      </w:r>
      <w:r>
        <w:rPr>
          <w:rFonts w:hint="eastAsia" w:eastAsia="华文新魏" w:cs="Times New Roman"/>
          <w:b w:val="0"/>
          <w:bCs/>
          <w:sz w:val="24"/>
          <w:szCs w:val="24"/>
          <w:lang w:val="en-US" w:eastAsia="zh-CN"/>
        </w:rPr>
        <w:t>May</w:t>
      </w:r>
      <w:r>
        <w:rPr>
          <w:rFonts w:hint="default" w:ascii="Times New Roman" w:hAnsi="Times New Roman" w:eastAsia="华文新魏" w:cs="Times New Roman"/>
          <w:b w:val="0"/>
          <w:bCs/>
          <w:sz w:val="24"/>
          <w:szCs w:val="24"/>
          <w:lang w:val="en-US" w:eastAsia="zh-CN"/>
        </w:rPr>
        <w:t xml:space="preserve"> </w:t>
      </w:r>
      <w:r>
        <w:rPr>
          <w:rFonts w:hint="eastAsia" w:eastAsia="华文新魏" w:cs="Times New Roman"/>
          <w:b w:val="0"/>
          <w:bCs/>
          <w:sz w:val="24"/>
          <w:szCs w:val="24"/>
          <w:lang w:val="en-US" w:eastAsia="zh-CN"/>
        </w:rPr>
        <w:t xml:space="preserve">23 </w:t>
      </w:r>
      <w:r>
        <w:rPr>
          <w:rFonts w:hint="default" w:ascii="Times New Roman" w:hAnsi="Times New Roman" w:eastAsia="华文新魏" w:cs="Times New Roman"/>
          <w:b w:val="0"/>
          <w:bCs/>
          <w:sz w:val="24"/>
          <w:szCs w:val="24"/>
          <w:lang w:val="en-US" w:eastAsia="zh-CN"/>
        </w:rPr>
        <w:t xml:space="preserve">to </w:t>
      </w:r>
      <w:r>
        <w:rPr>
          <w:rFonts w:hint="eastAsia" w:eastAsia="华文新魏" w:cs="Times New Roman"/>
          <w:b w:val="0"/>
          <w:bCs/>
          <w:sz w:val="24"/>
          <w:szCs w:val="24"/>
          <w:lang w:val="en-US" w:eastAsia="zh-CN"/>
        </w:rPr>
        <w:t>25</w:t>
      </w:r>
      <w:r>
        <w:rPr>
          <w:rFonts w:hint="default" w:ascii="Times New Roman" w:hAnsi="Times New Roman" w:eastAsia="华文新魏" w:cs="Times New Roman"/>
          <w:b w:val="0"/>
          <w:bCs/>
          <w:sz w:val="24"/>
          <w:szCs w:val="24"/>
          <w:lang w:val="en-US" w:eastAsia="zh-CN"/>
        </w:rPr>
        <w:t>, 202</w:t>
      </w:r>
      <w:r>
        <w:rPr>
          <w:rFonts w:hint="eastAsia" w:eastAsia="华文新魏" w:cs="Times New Roman"/>
          <w:b w:val="0"/>
          <w:bCs/>
          <w:sz w:val="24"/>
          <w:szCs w:val="24"/>
          <w:lang w:val="en-US" w:eastAsia="zh-CN"/>
        </w:rPr>
        <w:t>4</w:t>
      </w:r>
      <w:r>
        <w:rPr>
          <w:rFonts w:hint="default" w:ascii="Times New Roman" w:hAnsi="Times New Roman" w:eastAsia="华文新魏" w:cs="Times New Roman"/>
          <w:b w:val="0"/>
          <w:bCs/>
          <w:sz w:val="24"/>
          <w:szCs w:val="24"/>
          <w:lang w:val="en-US" w:eastAsia="zh-CN"/>
        </w:rPr>
        <w:t xml:space="preserve"> held in China international exhibition center (new</w:t>
      </w:r>
      <w:r>
        <w:rPr>
          <w:rFonts w:hint="eastAsia" w:eastAsia="华文新魏" w:cs="Times New Roman"/>
          <w:b w:val="0"/>
          <w:bCs/>
          <w:sz w:val="24"/>
          <w:szCs w:val="24"/>
          <w:lang w:val="en-US" w:eastAsia="zh-CN"/>
        </w:rPr>
        <w:t xml:space="preserve"> hall</w:t>
      </w:r>
      <w:r>
        <w:rPr>
          <w:rFonts w:hint="default" w:ascii="Times New Roman" w:hAnsi="Times New Roman" w:eastAsia="华文新魏" w:cs="Times New Roman"/>
          <w:b w:val="0"/>
          <w:bCs/>
          <w:sz w:val="24"/>
          <w:szCs w:val="24"/>
          <w:lang w:val="en-US" w:eastAsia="zh-CN"/>
        </w:rPr>
        <w:t>).At the same time, the 2</w:t>
      </w:r>
      <w:r>
        <w:rPr>
          <w:rFonts w:hint="eastAsia" w:eastAsia="华文新魏" w:cs="Times New Roman"/>
          <w:b w:val="0"/>
          <w:bCs/>
          <w:sz w:val="24"/>
          <w:szCs w:val="24"/>
          <w:lang w:val="en-US" w:eastAsia="zh-CN"/>
        </w:rPr>
        <w:t>5th</w:t>
      </w:r>
      <w:r>
        <w:rPr>
          <w:rFonts w:hint="default" w:ascii="Times New Roman" w:hAnsi="Times New Roman" w:eastAsia="华文新魏" w:cs="Times New Roman"/>
          <w:b w:val="0"/>
          <w:bCs/>
          <w:sz w:val="24"/>
          <w:szCs w:val="24"/>
          <w:lang w:val="en-US" w:eastAsia="zh-CN"/>
        </w:rPr>
        <w:t xml:space="preserve"> NGVS China exhibition and forum will be held at the same time. They are the best platform for display, visit, exchange and study, with overlapping influence, complementation and resource sharing.It is expected that more than 400 enterprises from more than 10 countries and regions will participate in the exhibition, with an exhibition area of more than 50,000 square meters and an audience of more than 2</w:t>
      </w:r>
      <w:r>
        <w:rPr>
          <w:rFonts w:hint="eastAsia" w:eastAsia="华文新魏" w:cs="Times New Roman"/>
          <w:b w:val="0"/>
          <w:bCs/>
          <w:sz w:val="24"/>
          <w:szCs w:val="24"/>
          <w:lang w:val="en-US" w:eastAsia="zh-CN"/>
        </w:rPr>
        <w:t>6</w:t>
      </w:r>
      <w:r>
        <w:rPr>
          <w:rFonts w:hint="default" w:ascii="Times New Roman" w:hAnsi="Times New Roman" w:eastAsia="华文新魏" w:cs="Times New Roman"/>
          <w:b w:val="0"/>
          <w:bCs/>
          <w:sz w:val="24"/>
          <w:szCs w:val="24"/>
          <w:lang w:val="en-US" w:eastAsia="zh-CN"/>
        </w:rPr>
        <w:t>,000 people. We sincerely welcome you to visit and guide us!</w:t>
      </w:r>
    </w:p>
    <w:p>
      <w:pPr>
        <w:numPr>
          <w:ilvl w:val="0"/>
          <w:numId w:val="1"/>
        </w:numPr>
        <w:spacing w:before="156" w:beforeLines="50" w:after="156" w:afterLines="50" w:line="340" w:lineRule="exact"/>
        <w:jc w:val="left"/>
        <w:rPr>
          <w:rFonts w:hint="eastAsia" w:cs="Times New Roman"/>
          <w:b/>
          <w:sz w:val="28"/>
          <w:szCs w:val="28"/>
          <w:lang w:val="en-US" w:eastAsia="zh-CN"/>
        </w:rPr>
      </w:pPr>
      <w:r>
        <w:rPr>
          <w:rFonts w:hint="eastAsia" w:ascii="Times New Roman" w:hAnsi="Times New Roman" w:cs="Times New Roman"/>
          <w:b/>
          <w:sz w:val="28"/>
          <w:szCs w:val="28"/>
          <w:lang w:val="en-US" w:eastAsia="zh-CN"/>
        </w:rPr>
        <w:t>Forum: The 9th China International Hydrogen Energy and hydrogen Powered Vehicle and Hydrogenation Station Industry Development Forum</w:t>
      </w:r>
      <w:r>
        <w:rPr>
          <w:rFonts w:hint="eastAsia" w:cs="Times New Roman"/>
          <w:b/>
          <w:sz w:val="28"/>
          <w:szCs w:val="28"/>
          <w:lang w:val="en-US" w:eastAsia="zh-CN"/>
        </w:rPr>
        <w:t>.</w:t>
      </w:r>
    </w:p>
    <w:p>
      <w:pPr>
        <w:spacing w:before="156" w:beforeLines="50" w:after="156" w:afterLines="50" w:line="340" w:lineRule="exact"/>
        <w:jc w:val="left"/>
        <w:rPr>
          <w:rFonts w:hint="default" w:ascii="Times New Roman" w:hAnsi="Times New Roman" w:eastAsia="华文新魏" w:cs="Times New Roman"/>
          <w:b w:val="0"/>
          <w:bCs/>
          <w:sz w:val="24"/>
          <w:szCs w:val="24"/>
          <w:lang w:val="en-US" w:eastAsia="zh-CN"/>
        </w:rPr>
      </w:pPr>
      <w:r>
        <w:rPr>
          <w:rFonts w:hint="eastAsia" w:ascii="Times New Roman" w:hAnsi="Times New Roman" w:eastAsia="华文新魏" w:cs="Times New Roman"/>
          <w:b w:val="0"/>
          <w:bCs/>
          <w:sz w:val="24"/>
          <w:szCs w:val="24"/>
          <w:lang w:val="en-US" w:eastAsia="zh-CN"/>
        </w:rPr>
        <w:t>The forum will invite:</w:t>
      </w:r>
      <w:r>
        <w:rPr>
          <w:rFonts w:hint="default" w:ascii="Times New Roman" w:hAnsi="Times New Roman" w:eastAsia="华文新魏" w:cs="Times New Roman"/>
          <w:b w:val="0"/>
          <w:bCs/>
          <w:sz w:val="24"/>
          <w:szCs w:val="24"/>
          <w:lang w:val="en-US" w:eastAsia="zh-CN"/>
        </w:rPr>
        <w:t xml:space="preserve"> United Nations Development Programme, Bureau of Energy, Ministry of Transportation, Tsinghua University, Tongji University, University of Science and Technology, University of Communications, China Automobile Industry Institute, China Automobile Industry Center, China Shipbuilding, Shenhua Group, Automobile Manufacturing, Hydrogenation Station Construction, Hydrogenation hydrogen production Equipment Company, fuel cell manufacturing, Hydrogen energy Park, refrigeration equipment manufacturing, petrochina, Sinopec, logistics companies, investment and financing institutions, domestic and foreign industry associations Leaders of the conference, scientific research institutions, hydrogen energy industry experts, major users of hydrogen energy and fuel cell purchasers and exhibitors participated in the forum.</w:t>
      </w:r>
    </w:p>
    <w:p>
      <w:pPr>
        <w:numPr>
          <w:ilvl w:val="0"/>
          <w:numId w:val="0"/>
        </w:numPr>
        <w:rPr>
          <w:rFonts w:hint="default" w:ascii="Times New Roman" w:hAnsi="Times New Roman" w:cs="Times New Roman"/>
          <w:b/>
          <w:sz w:val="28"/>
          <w:szCs w:val="28"/>
          <w:lang w:val="en-US" w:eastAsia="zh-CN"/>
        </w:rPr>
      </w:pPr>
      <w:r>
        <w:rPr>
          <w:rFonts w:hint="eastAsia" w:cs="Times New Roman"/>
          <w:b/>
          <w:sz w:val="28"/>
          <w:szCs w:val="28"/>
          <w:lang w:val="en-US" w:eastAsia="zh-CN"/>
        </w:rPr>
        <w:t>3.</w:t>
      </w:r>
      <w:r>
        <w:rPr>
          <w:rFonts w:hint="default" w:ascii="Times New Roman" w:hAnsi="Times New Roman" w:cs="Times New Roman"/>
          <w:b/>
          <w:sz w:val="28"/>
          <w:szCs w:val="28"/>
        </w:rPr>
        <w:t xml:space="preserve">Reasons </w:t>
      </w:r>
      <w:r>
        <w:rPr>
          <w:rFonts w:hint="default" w:ascii="Times New Roman" w:hAnsi="Times New Roman" w:cs="Times New Roman"/>
          <w:b/>
          <w:sz w:val="28"/>
          <w:szCs w:val="28"/>
          <w:lang w:val="en-US" w:eastAsia="zh-CN"/>
        </w:rPr>
        <w:t>for Attending:</w:t>
      </w:r>
    </w:p>
    <w:p>
      <w:pPr>
        <w:spacing w:before="156" w:beforeLines="50" w:after="156" w:afterLines="50" w:line="340" w:lineRule="exact"/>
        <w:jc w:val="left"/>
        <w:rPr>
          <w:rFonts w:hint="eastAsia" w:ascii="Times New Roman" w:hAnsi="Times New Roman" w:eastAsia="华文新魏" w:cs="Times New Roman"/>
          <w:b w:val="0"/>
          <w:bCs/>
          <w:sz w:val="24"/>
          <w:szCs w:val="24"/>
          <w:lang w:val="en-US" w:eastAsia="zh-CN"/>
        </w:rPr>
      </w:pPr>
      <w:r>
        <w:rPr>
          <w:rFonts w:hint="default" w:ascii="Times New Roman" w:hAnsi="Times New Roman" w:eastAsia="华文新魏" w:cs="Times New Roman"/>
          <w:b w:val="0"/>
          <w:bCs/>
          <w:sz w:val="24"/>
          <w:szCs w:val="24"/>
          <w:lang w:val="en-US" w:eastAsia="zh-CN"/>
        </w:rPr>
        <w:t>The exhibition and the industry's most influential "202</w:t>
      </w:r>
      <w:r>
        <w:rPr>
          <w:rFonts w:hint="eastAsia" w:eastAsia="华文新魏" w:cs="Times New Roman"/>
          <w:b w:val="0"/>
          <w:bCs/>
          <w:sz w:val="24"/>
          <w:szCs w:val="24"/>
          <w:lang w:val="en-US" w:eastAsia="zh-CN"/>
        </w:rPr>
        <w:t>4</w:t>
      </w:r>
      <w:r>
        <w:rPr>
          <w:rFonts w:hint="default" w:ascii="Times New Roman" w:hAnsi="Times New Roman" w:eastAsia="华文新魏" w:cs="Times New Roman"/>
          <w:b w:val="0"/>
          <w:bCs/>
          <w:sz w:val="24"/>
          <w:szCs w:val="24"/>
          <w:lang w:val="en-US" w:eastAsia="zh-CN"/>
        </w:rPr>
        <w:t xml:space="preserve"> 2</w:t>
      </w:r>
      <w:r>
        <w:rPr>
          <w:rFonts w:hint="eastAsia" w:eastAsia="华文新魏" w:cs="Times New Roman"/>
          <w:b w:val="0"/>
          <w:bCs/>
          <w:sz w:val="24"/>
          <w:szCs w:val="24"/>
          <w:lang w:val="en-US" w:eastAsia="zh-CN"/>
        </w:rPr>
        <w:t>5</w:t>
      </w:r>
      <w:r>
        <w:rPr>
          <w:rFonts w:hint="default" w:ascii="Times New Roman" w:hAnsi="Times New Roman" w:eastAsia="华文新魏" w:cs="Times New Roman"/>
          <w:b w:val="0"/>
          <w:bCs/>
          <w:sz w:val="24"/>
          <w:szCs w:val="24"/>
          <w:lang w:val="en-US" w:eastAsia="zh-CN"/>
        </w:rPr>
        <w:t xml:space="preserve">th NGVSChina" and "the </w:t>
      </w:r>
      <w:r>
        <w:rPr>
          <w:rFonts w:hint="eastAsia" w:eastAsia="华文新魏" w:cs="Times New Roman"/>
          <w:b w:val="0"/>
          <w:bCs/>
          <w:sz w:val="24"/>
          <w:szCs w:val="24"/>
          <w:lang w:val="en-US" w:eastAsia="zh-CN"/>
        </w:rPr>
        <w:t>9</w:t>
      </w:r>
      <w:r>
        <w:rPr>
          <w:rFonts w:hint="default" w:ascii="Times New Roman" w:hAnsi="Times New Roman" w:eastAsia="华文新魏" w:cs="Times New Roman"/>
          <w:b w:val="0"/>
          <w:bCs/>
          <w:sz w:val="24"/>
          <w:szCs w:val="24"/>
          <w:lang w:val="en-US" w:eastAsia="zh-CN"/>
        </w:rPr>
        <w:t xml:space="preserve">th HEFC" were supported and cooperated by the Hydrogen Energy Branch of China Industry Development Promotion Association, and jointly hosted by six well-known industry associations. Supported by the government and a number of scientific research institutions, far-reaching influence! </w:t>
      </w:r>
    </w:p>
    <w:p>
      <w:pPr>
        <w:spacing w:before="156" w:beforeLines="50" w:after="156" w:afterLines="50" w:line="340" w:lineRule="exact"/>
        <w:jc w:val="left"/>
        <w:rPr>
          <w:rFonts w:hint="default" w:ascii="Times New Roman" w:hAnsi="Times New Roman" w:eastAsia="华文新魏" w:cs="Times New Roman"/>
          <w:b w:val="0"/>
          <w:bCs/>
          <w:sz w:val="24"/>
          <w:szCs w:val="24"/>
          <w:lang w:val="en-US" w:eastAsia="zh-CN"/>
        </w:rPr>
      </w:pPr>
      <w:r>
        <w:rPr>
          <w:rFonts w:hint="default" w:ascii="Times New Roman" w:hAnsi="Times New Roman" w:eastAsia="华文新魏" w:cs="Times New Roman"/>
          <w:b w:val="0"/>
          <w:bCs/>
          <w:sz w:val="24"/>
          <w:szCs w:val="24"/>
          <w:lang w:val="en-US" w:eastAsia="zh-CN"/>
        </w:rPr>
        <w:t xml:space="preserve">"The </w:t>
      </w:r>
      <w:r>
        <w:rPr>
          <w:rFonts w:hint="eastAsia" w:eastAsia="华文新魏" w:cs="Times New Roman"/>
          <w:b w:val="0"/>
          <w:bCs/>
          <w:sz w:val="24"/>
          <w:szCs w:val="24"/>
          <w:lang w:val="en-US" w:eastAsia="zh-CN"/>
        </w:rPr>
        <w:t>9</w:t>
      </w:r>
      <w:r>
        <w:rPr>
          <w:rFonts w:hint="default" w:ascii="Times New Roman" w:hAnsi="Times New Roman" w:eastAsia="华文新魏" w:cs="Times New Roman"/>
          <w:b w:val="0"/>
          <w:bCs/>
          <w:sz w:val="24"/>
          <w:szCs w:val="24"/>
          <w:lang w:val="en-US" w:eastAsia="zh-CN"/>
        </w:rPr>
        <w:t xml:space="preserve">th HEFC" Forum has more than 30 speakers, attracting more than 1000 industry experts, enterprise executives, equipment manufacturers, major users of the industry, scientific research institutions and other industry professionals to attend and discuss the development of the industry. </w:t>
      </w:r>
    </w:p>
    <w:p>
      <w:pPr>
        <w:spacing w:before="156" w:beforeLines="50" w:after="156" w:afterLines="50" w:line="340" w:lineRule="exact"/>
        <w:jc w:val="left"/>
        <w:rPr>
          <w:rFonts w:hint="default" w:ascii="Times New Roman" w:hAnsi="Times New Roman" w:eastAsia="华文新魏" w:cs="Times New Roman"/>
          <w:b w:val="0"/>
          <w:bCs/>
          <w:sz w:val="24"/>
          <w:szCs w:val="24"/>
          <w:lang w:val="en-US" w:eastAsia="zh-CN"/>
        </w:rPr>
      </w:pPr>
      <w:r>
        <w:rPr>
          <w:rFonts w:hint="default" w:ascii="Times New Roman" w:hAnsi="Times New Roman" w:eastAsia="华文新魏" w:cs="Times New Roman"/>
          <w:b w:val="0"/>
          <w:bCs/>
          <w:sz w:val="24"/>
          <w:szCs w:val="24"/>
          <w:lang w:val="en-US" w:eastAsia="zh-CN"/>
        </w:rPr>
        <w:t>Big names in the industry gather: Proton Automobile, Shaanxi Heavy truck, Fei</w:t>
      </w:r>
      <w:r>
        <w:rPr>
          <w:rFonts w:hint="eastAsia" w:eastAsia="华文新魏" w:cs="Times New Roman"/>
          <w:b w:val="0"/>
          <w:bCs/>
          <w:sz w:val="24"/>
          <w:szCs w:val="24"/>
          <w:lang w:val="en-US" w:eastAsia="zh-CN"/>
        </w:rPr>
        <w:t>chi</w:t>
      </w:r>
      <w:r>
        <w:rPr>
          <w:rFonts w:hint="default" w:ascii="Times New Roman" w:hAnsi="Times New Roman" w:eastAsia="华文新魏" w:cs="Times New Roman"/>
          <w:b w:val="0"/>
          <w:bCs/>
          <w:sz w:val="24"/>
          <w:szCs w:val="24"/>
          <w:lang w:val="en-US" w:eastAsia="zh-CN"/>
        </w:rPr>
        <w:t xml:space="preserve"> Automobile, State power Investment, Hou Pu shares, Chongqing Naide, </w:t>
      </w:r>
      <w:r>
        <w:rPr>
          <w:rFonts w:hint="eastAsia" w:eastAsia="华文新魏" w:cs="Times New Roman"/>
          <w:b w:val="0"/>
          <w:bCs/>
          <w:sz w:val="24"/>
          <w:szCs w:val="24"/>
          <w:lang w:val="en-US" w:eastAsia="zh-CN"/>
        </w:rPr>
        <w:t>You Jie Te</w:t>
      </w:r>
      <w:r>
        <w:rPr>
          <w:rFonts w:hint="default" w:ascii="Times New Roman" w:hAnsi="Times New Roman" w:eastAsia="华文新魏" w:cs="Times New Roman"/>
          <w:b w:val="0"/>
          <w:bCs/>
          <w:sz w:val="24"/>
          <w:szCs w:val="24"/>
          <w:lang w:val="en-US" w:eastAsia="zh-CN"/>
        </w:rPr>
        <w:t xml:space="preserve">, CIMC </w:t>
      </w:r>
      <w:r>
        <w:rPr>
          <w:rFonts w:hint="eastAsia" w:eastAsia="华文新魏" w:cs="Times New Roman"/>
          <w:b w:val="0"/>
          <w:bCs/>
          <w:sz w:val="24"/>
          <w:szCs w:val="24"/>
          <w:lang w:val="en-US" w:eastAsia="zh-CN"/>
        </w:rPr>
        <w:t>Enric</w:t>
      </w:r>
      <w:r>
        <w:rPr>
          <w:rFonts w:hint="default" w:ascii="Times New Roman" w:hAnsi="Times New Roman" w:eastAsia="华文新魏" w:cs="Times New Roman"/>
          <w:b w:val="0"/>
          <w:bCs/>
          <w:sz w:val="24"/>
          <w:szCs w:val="24"/>
          <w:lang w:val="en-US" w:eastAsia="zh-CN"/>
        </w:rPr>
        <w:t>, Guofu Hydrogen energy, Tianhai Industry, Com</w:t>
      </w:r>
      <w:r>
        <w:rPr>
          <w:rFonts w:hint="eastAsia" w:eastAsia="华文新魏" w:cs="Times New Roman"/>
          <w:b w:val="0"/>
          <w:bCs/>
          <w:sz w:val="24"/>
          <w:szCs w:val="24"/>
          <w:lang w:val="en-US" w:eastAsia="zh-CN"/>
        </w:rPr>
        <w:t>press</w:t>
      </w:r>
      <w:r>
        <w:rPr>
          <w:rFonts w:hint="default" w:ascii="Times New Roman" w:hAnsi="Times New Roman" w:eastAsia="华文新魏" w:cs="Times New Roman"/>
          <w:b w:val="0"/>
          <w:bCs/>
          <w:sz w:val="24"/>
          <w:szCs w:val="24"/>
          <w:lang w:val="en-US" w:eastAsia="zh-CN"/>
        </w:rPr>
        <w:t xml:space="preserve">, Aerospace Academy, </w:t>
      </w:r>
      <w:r>
        <w:rPr>
          <w:rFonts w:hint="eastAsia" w:eastAsia="华文新魏" w:cs="Times New Roman"/>
          <w:b w:val="0"/>
          <w:bCs/>
          <w:sz w:val="24"/>
          <w:szCs w:val="24"/>
          <w:lang w:val="en-US" w:eastAsia="zh-CN"/>
        </w:rPr>
        <w:t>Dondel</w:t>
      </w:r>
      <w:r>
        <w:rPr>
          <w:rFonts w:hint="default" w:ascii="Times New Roman" w:hAnsi="Times New Roman" w:eastAsia="华文新魏" w:cs="Times New Roman"/>
          <w:b w:val="0"/>
          <w:bCs/>
          <w:sz w:val="24"/>
          <w:szCs w:val="24"/>
          <w:lang w:val="en-US" w:eastAsia="zh-CN"/>
        </w:rPr>
        <w:t xml:space="preserve"> hydrogen energy, </w:t>
      </w:r>
      <w:r>
        <w:rPr>
          <w:rFonts w:hint="eastAsia" w:eastAsia="华文新魏" w:cs="Times New Roman"/>
          <w:b w:val="0"/>
          <w:bCs/>
          <w:sz w:val="24"/>
          <w:szCs w:val="24"/>
          <w:lang w:val="en-US" w:eastAsia="zh-CN"/>
        </w:rPr>
        <w:t>Top Reach</w:t>
      </w:r>
      <w:r>
        <w:rPr>
          <w:rFonts w:hint="default" w:ascii="Times New Roman" w:hAnsi="Times New Roman" w:eastAsia="华文新魏" w:cs="Times New Roman"/>
          <w:b w:val="0"/>
          <w:bCs/>
          <w:sz w:val="24"/>
          <w:szCs w:val="24"/>
          <w:lang w:val="en-US" w:eastAsia="zh-CN"/>
        </w:rPr>
        <w:t xml:space="preserve"> technology, Shenzhen </w:t>
      </w:r>
      <w:r>
        <w:rPr>
          <w:rFonts w:hint="eastAsia" w:eastAsia="华文新魏" w:cs="Times New Roman"/>
          <w:b w:val="0"/>
          <w:bCs/>
          <w:sz w:val="24"/>
          <w:szCs w:val="24"/>
          <w:lang w:val="en-US" w:eastAsia="zh-CN"/>
        </w:rPr>
        <w:t>Second</w:t>
      </w:r>
      <w:r>
        <w:rPr>
          <w:rFonts w:hint="default" w:ascii="Times New Roman" w:hAnsi="Times New Roman" w:eastAsia="华文新魏" w:cs="Times New Roman"/>
          <w:b w:val="0"/>
          <w:bCs/>
          <w:sz w:val="24"/>
          <w:szCs w:val="24"/>
          <w:lang w:val="en-US" w:eastAsia="zh-CN"/>
        </w:rPr>
        <w:t xml:space="preserve">, Pass Tuke, </w:t>
      </w:r>
      <w:r>
        <w:rPr>
          <w:rFonts w:hint="eastAsia" w:eastAsia="华文新魏" w:cs="Times New Roman"/>
          <w:b w:val="0"/>
          <w:bCs/>
          <w:sz w:val="24"/>
          <w:szCs w:val="24"/>
          <w:lang w:val="en-US" w:eastAsia="zh-CN"/>
        </w:rPr>
        <w:t>Teesing</w:t>
      </w:r>
      <w:r>
        <w:rPr>
          <w:rFonts w:hint="default" w:ascii="Times New Roman" w:hAnsi="Times New Roman" w:eastAsia="华文新魏" w:cs="Times New Roman"/>
          <w:b w:val="0"/>
          <w:bCs/>
          <w:sz w:val="24"/>
          <w:szCs w:val="24"/>
          <w:lang w:val="en-US" w:eastAsia="zh-CN"/>
        </w:rPr>
        <w:t xml:space="preserve">, </w:t>
      </w:r>
      <w:r>
        <w:rPr>
          <w:rFonts w:hint="eastAsia" w:eastAsia="华文新魏" w:cs="Times New Roman"/>
          <w:b w:val="0"/>
          <w:bCs/>
          <w:sz w:val="24"/>
          <w:szCs w:val="24"/>
          <w:lang w:val="en-US" w:eastAsia="zh-CN"/>
        </w:rPr>
        <w:t>Comgas</w:t>
      </w:r>
      <w:r>
        <w:rPr>
          <w:rFonts w:hint="default" w:ascii="Times New Roman" w:hAnsi="Times New Roman" w:eastAsia="华文新魏" w:cs="Times New Roman"/>
          <w:b w:val="0"/>
          <w:bCs/>
          <w:sz w:val="24"/>
          <w:szCs w:val="24"/>
          <w:lang w:val="en-US" w:eastAsia="zh-CN"/>
        </w:rPr>
        <w:t>, Beijing B</w:t>
      </w:r>
      <w:r>
        <w:rPr>
          <w:rFonts w:hint="eastAsia" w:eastAsia="华文新魏" w:cs="Times New Roman"/>
          <w:b w:val="0"/>
          <w:bCs/>
          <w:sz w:val="24"/>
          <w:szCs w:val="24"/>
          <w:lang w:val="en-US" w:eastAsia="zh-CN"/>
        </w:rPr>
        <w:t>olken</w:t>
      </w:r>
      <w:r>
        <w:rPr>
          <w:rFonts w:hint="default" w:ascii="Times New Roman" w:hAnsi="Times New Roman" w:eastAsia="华文新魏" w:cs="Times New Roman"/>
          <w:b w:val="0"/>
          <w:bCs/>
          <w:sz w:val="24"/>
          <w:szCs w:val="24"/>
          <w:lang w:val="en-US" w:eastAsia="zh-CN"/>
        </w:rPr>
        <w:t>, Shandong Aoyan, Liaoning Zhiyuan, C</w:t>
      </w:r>
      <w:r>
        <w:rPr>
          <w:rFonts w:hint="eastAsia" w:eastAsia="华文新魏" w:cs="Times New Roman"/>
          <w:b w:val="0"/>
          <w:bCs/>
          <w:sz w:val="24"/>
          <w:szCs w:val="24"/>
          <w:lang w:val="en-US" w:eastAsia="zh-CN"/>
        </w:rPr>
        <w:t>SSC</w:t>
      </w:r>
      <w:r>
        <w:rPr>
          <w:rFonts w:hint="default" w:ascii="Times New Roman" w:hAnsi="Times New Roman" w:eastAsia="华文新魏" w:cs="Times New Roman"/>
          <w:b w:val="0"/>
          <w:bCs/>
          <w:sz w:val="24"/>
          <w:szCs w:val="24"/>
          <w:lang w:val="en-US" w:eastAsia="zh-CN"/>
        </w:rPr>
        <w:t xml:space="preserve"> 718, 712, </w:t>
      </w:r>
      <w:r>
        <w:rPr>
          <w:rFonts w:hint="eastAsia" w:eastAsia="华文新魏" w:cs="Times New Roman"/>
          <w:b w:val="0"/>
          <w:bCs/>
          <w:sz w:val="24"/>
          <w:szCs w:val="24"/>
          <w:lang w:val="en-US" w:eastAsia="zh-CN"/>
        </w:rPr>
        <w:t>ZDHS</w:t>
      </w:r>
      <w:r>
        <w:rPr>
          <w:rFonts w:hint="default" w:ascii="Times New Roman" w:hAnsi="Times New Roman" w:eastAsia="华文新魏" w:cs="Times New Roman"/>
          <w:b w:val="0"/>
          <w:bCs/>
          <w:sz w:val="24"/>
          <w:szCs w:val="24"/>
          <w:lang w:val="en-US" w:eastAsia="zh-CN"/>
        </w:rPr>
        <w:t xml:space="preserve"> , Suzhou Jingli, H</w:t>
      </w:r>
      <w:r>
        <w:rPr>
          <w:rFonts w:hint="eastAsia" w:eastAsia="华文新魏" w:cs="Times New Roman"/>
          <w:b w:val="0"/>
          <w:bCs/>
          <w:sz w:val="24"/>
          <w:szCs w:val="24"/>
          <w:lang w:val="en-US" w:eastAsia="zh-CN"/>
        </w:rPr>
        <w:t>owden</w:t>
      </w:r>
      <w:r>
        <w:rPr>
          <w:rFonts w:hint="default" w:ascii="Times New Roman" w:hAnsi="Times New Roman" w:eastAsia="华文新魏" w:cs="Times New Roman"/>
          <w:b w:val="0"/>
          <w:bCs/>
          <w:sz w:val="24"/>
          <w:szCs w:val="24"/>
          <w:lang w:val="en-US" w:eastAsia="zh-CN"/>
        </w:rPr>
        <w:t xml:space="preserve"> and other domestic and foreign industry celebrities gather to show the latest products and technology of the industry</w:t>
      </w:r>
    </w:p>
    <w:p>
      <w:pPr>
        <w:spacing w:before="156" w:beforeLines="50" w:after="156" w:afterLines="50" w:line="340" w:lineRule="exact"/>
        <w:jc w:val="left"/>
        <w:rPr>
          <w:rFonts w:hint="default" w:ascii="Times New Roman" w:hAnsi="Times New Roman" w:eastAsia="华文新魏" w:cs="Times New Roman"/>
          <w:b w:val="0"/>
          <w:bCs/>
          <w:sz w:val="24"/>
          <w:szCs w:val="24"/>
          <w:lang w:val="en-US" w:eastAsia="zh-CN"/>
        </w:rPr>
      </w:pPr>
    </w:p>
    <w:p>
      <w:pPr>
        <w:spacing w:before="156" w:beforeLines="50" w:after="156" w:afterLines="50" w:line="340" w:lineRule="exact"/>
        <w:jc w:val="left"/>
        <w:rPr>
          <w:rFonts w:hint="default" w:ascii="Times New Roman" w:hAnsi="Times New Roman" w:eastAsia="华文新魏" w:cs="Times New Roman"/>
          <w:b w:val="0"/>
          <w:bCs/>
          <w:sz w:val="24"/>
          <w:szCs w:val="24"/>
          <w:lang w:val="en-US" w:eastAsia="zh-CN"/>
        </w:rPr>
      </w:pPr>
      <w:r>
        <w:rPr>
          <w:rFonts w:hint="default" w:ascii="Times New Roman" w:hAnsi="Times New Roman" w:eastAsia="华文新魏" w:cs="Times New Roman"/>
          <w:b w:val="0"/>
          <w:bCs/>
          <w:sz w:val="24"/>
          <w:szCs w:val="24"/>
          <w:lang w:val="en-US" w:eastAsia="zh-CN"/>
        </w:rPr>
        <w:t>The opening day of "202</w:t>
      </w:r>
      <w:r>
        <w:rPr>
          <w:rFonts w:hint="eastAsia" w:eastAsia="华文新魏" w:cs="Times New Roman"/>
          <w:b w:val="0"/>
          <w:bCs/>
          <w:sz w:val="24"/>
          <w:szCs w:val="24"/>
          <w:lang w:val="en-US" w:eastAsia="zh-CN"/>
        </w:rPr>
        <w:t>4</w:t>
      </w:r>
      <w:r>
        <w:rPr>
          <w:rFonts w:hint="default" w:ascii="Times New Roman" w:hAnsi="Times New Roman" w:eastAsia="华文新魏" w:cs="Times New Roman"/>
          <w:b w:val="0"/>
          <w:bCs/>
          <w:sz w:val="24"/>
          <w:szCs w:val="24"/>
          <w:lang w:val="en-US" w:eastAsia="zh-CN"/>
        </w:rPr>
        <w:t xml:space="preserve"> 2</w:t>
      </w:r>
      <w:r>
        <w:rPr>
          <w:rFonts w:hint="eastAsia" w:eastAsia="华文新魏" w:cs="Times New Roman"/>
          <w:b w:val="0"/>
          <w:bCs/>
          <w:sz w:val="24"/>
          <w:szCs w:val="24"/>
          <w:lang w:val="en-US" w:eastAsia="zh-CN"/>
        </w:rPr>
        <w:t>5</w:t>
      </w:r>
      <w:r>
        <w:rPr>
          <w:rFonts w:hint="default" w:ascii="Times New Roman" w:hAnsi="Times New Roman" w:eastAsia="华文新魏" w:cs="Times New Roman"/>
          <w:b w:val="0"/>
          <w:bCs/>
          <w:sz w:val="24"/>
          <w:szCs w:val="24"/>
          <w:lang w:val="en-US" w:eastAsia="zh-CN"/>
        </w:rPr>
        <w:t>th NGVSChina" and "</w:t>
      </w:r>
      <w:r>
        <w:rPr>
          <w:rFonts w:hint="eastAsia" w:eastAsia="华文新魏" w:cs="Times New Roman"/>
          <w:b w:val="0"/>
          <w:bCs/>
          <w:sz w:val="24"/>
          <w:szCs w:val="24"/>
          <w:lang w:val="en-US" w:eastAsia="zh-CN"/>
        </w:rPr>
        <w:t>9</w:t>
      </w:r>
      <w:r>
        <w:rPr>
          <w:rFonts w:hint="default" w:ascii="Times New Roman" w:hAnsi="Times New Roman" w:eastAsia="华文新魏" w:cs="Times New Roman"/>
          <w:b w:val="0"/>
          <w:bCs/>
          <w:sz w:val="24"/>
          <w:szCs w:val="24"/>
          <w:lang w:val="en-US" w:eastAsia="zh-CN"/>
        </w:rPr>
        <w:t xml:space="preserve">th HEFC" will be covered by CCTV4 China News Channel, People's Daily Online, Xinhua News Agency website, China Energy Net, China Auto News, AutoHome and other professional media in the industry, and broadcast on CCTV4 China News channel. </w:t>
      </w:r>
    </w:p>
    <w:p>
      <w:pPr>
        <w:numPr>
          <w:ilvl w:val="0"/>
          <w:numId w:val="0"/>
        </w:numPr>
        <w:spacing w:line="260" w:lineRule="atLeast"/>
        <w:textAlignment w:val="baseline"/>
        <w:rPr>
          <w:rFonts w:hint="default" w:ascii="Times New Roman" w:hAnsi="Times New Roman" w:eastAsia="华文新魏" w:cs="Times New Roman"/>
          <w:b w:val="0"/>
          <w:bCs/>
          <w:sz w:val="24"/>
          <w:szCs w:val="24"/>
          <w:lang w:val="en-US" w:eastAsia="zh-CN"/>
        </w:rPr>
      </w:pPr>
      <w:r>
        <w:rPr>
          <w:rFonts w:hint="default" w:ascii="Times New Roman" w:hAnsi="Times New Roman" w:eastAsia="华文新魏" w:cs="Times New Roman"/>
          <w:b w:val="0"/>
          <w:bCs/>
          <w:sz w:val="24"/>
          <w:szCs w:val="24"/>
          <w:lang w:val="en-US" w:eastAsia="zh-CN"/>
        </w:rPr>
        <w:t>The whole industrial chain platform of domestic hydrogen energy and fuel cell and hydrogenation station equipment, the exhibition not only covers the industrial chain of hydrogen production, hydrogen storage, hydrogen transportation, hydrogenation, fuel cell and hydrogenation station equipment at home and abroad, but also will seamlessly connect with equipment manufacturing, energy and automobile enterprises, gathering industry giants, and business opportunities everywhere. "</w:t>
      </w:r>
      <w:r>
        <w:rPr>
          <w:rFonts w:hint="eastAsia" w:eastAsia="华文新魏" w:cs="Times New Roman"/>
          <w:b w:val="0"/>
          <w:bCs/>
          <w:sz w:val="24"/>
          <w:szCs w:val="24"/>
          <w:lang w:val="en-US" w:eastAsia="zh-CN"/>
        </w:rPr>
        <w:t>Qifa HEFC</w:t>
      </w:r>
      <w:r>
        <w:rPr>
          <w:rFonts w:hint="default" w:ascii="Times New Roman" w:hAnsi="Times New Roman" w:eastAsia="华文新魏" w:cs="Times New Roman"/>
          <w:b w:val="0"/>
          <w:bCs/>
          <w:sz w:val="24"/>
          <w:szCs w:val="24"/>
          <w:lang w:val="en-US" w:eastAsia="zh-CN"/>
        </w:rPr>
        <w:t>" is an important platform for hydrogen industry exhibition, communication and procurement.</w:t>
      </w:r>
    </w:p>
    <w:p>
      <w:pPr>
        <w:numPr>
          <w:ilvl w:val="0"/>
          <w:numId w:val="0"/>
        </w:numPr>
        <w:spacing w:line="260" w:lineRule="atLeast"/>
        <w:textAlignment w:val="baseline"/>
        <w:rPr>
          <w:rFonts w:hint="default" w:ascii="Times New Roman" w:hAnsi="Times New Roman" w:eastAsia="华文新魏" w:cs="Times New Roman"/>
          <w:b w:val="0"/>
          <w:bCs/>
          <w:sz w:val="24"/>
          <w:szCs w:val="24"/>
          <w:lang w:val="en-US" w:eastAsia="zh-CN"/>
        </w:rPr>
      </w:pPr>
    </w:p>
    <w:p>
      <w:pPr>
        <w:numPr>
          <w:ilvl w:val="0"/>
          <w:numId w:val="0"/>
        </w:numPr>
        <w:spacing w:line="260" w:lineRule="atLeast"/>
        <w:textAlignment w:val="baseline"/>
        <w:rPr>
          <w:rFonts w:hint="default" w:ascii="Times New Roman" w:hAnsi="Times New Roman" w:cs="Times New Roman"/>
          <w:b/>
          <w:bCs/>
          <w:sz w:val="28"/>
          <w:szCs w:val="28"/>
        </w:rPr>
      </w:pPr>
      <w:r>
        <w:rPr>
          <w:rFonts w:hint="eastAsia" w:cs="Times New Roman"/>
          <w:b/>
          <w:bCs/>
          <w:sz w:val="28"/>
          <w:szCs w:val="28"/>
          <w:lang w:val="en-US" w:eastAsia="zh-CN"/>
        </w:rPr>
        <w:t>4.</w:t>
      </w:r>
      <w:r>
        <w:rPr>
          <w:rFonts w:hint="default" w:ascii="Times New Roman" w:hAnsi="Times New Roman" w:cs="Times New Roman"/>
          <w:b/>
          <w:bCs/>
          <w:sz w:val="28"/>
          <w:szCs w:val="28"/>
        </w:rPr>
        <w:t xml:space="preserve">Conference </w:t>
      </w:r>
      <w:r>
        <w:rPr>
          <w:rFonts w:hint="default" w:ascii="Times New Roman" w:hAnsi="Times New Roman" w:cs="Times New Roman"/>
          <w:b/>
          <w:bCs/>
          <w:sz w:val="28"/>
          <w:szCs w:val="28"/>
          <w:lang w:val="en-US" w:eastAsia="zh-CN"/>
        </w:rPr>
        <w:t>S</w:t>
      </w:r>
      <w:r>
        <w:rPr>
          <w:rFonts w:hint="default" w:ascii="Times New Roman" w:hAnsi="Times New Roman" w:cs="Times New Roman"/>
          <w:b/>
          <w:bCs/>
          <w:sz w:val="28"/>
          <w:szCs w:val="28"/>
        </w:rPr>
        <w:t>chedule:</w:t>
      </w:r>
    </w:p>
    <w:p>
      <w:pPr>
        <w:ind w:left="22" w:hanging="22" w:hangingChars="9"/>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Preparation：</w:t>
      </w:r>
      <w:r>
        <w:rPr>
          <w:rFonts w:hint="eastAsia" w:cs="Times New Roman"/>
          <w:b/>
          <w:bCs/>
          <w:color w:val="000000"/>
          <w:sz w:val="24"/>
          <w:szCs w:val="24"/>
          <w:lang w:val="en-US" w:eastAsia="zh-CN"/>
        </w:rPr>
        <w:t>May</w:t>
      </w:r>
      <w:r>
        <w:rPr>
          <w:rFonts w:hint="default" w:ascii="Times New Roman" w:hAnsi="Times New Roman" w:cs="Times New Roman"/>
          <w:b/>
          <w:bCs/>
          <w:color w:val="000000"/>
          <w:sz w:val="24"/>
          <w:szCs w:val="24"/>
        </w:rPr>
        <w:t xml:space="preserve"> </w:t>
      </w:r>
      <w:r>
        <w:rPr>
          <w:rFonts w:hint="eastAsia" w:cs="Times New Roman"/>
          <w:b/>
          <w:bCs/>
          <w:color w:val="000000"/>
          <w:sz w:val="24"/>
          <w:szCs w:val="24"/>
          <w:lang w:val="en-US" w:eastAsia="zh-CN"/>
        </w:rPr>
        <w:t>21</w:t>
      </w:r>
      <w:r>
        <w:rPr>
          <w:rFonts w:hint="default" w:ascii="Times New Roman" w:hAnsi="Times New Roman" w:cs="Times New Roman"/>
          <w:b/>
          <w:bCs/>
          <w:color w:val="000000"/>
          <w:sz w:val="24"/>
          <w:szCs w:val="24"/>
          <w:vertAlign w:val="superscript"/>
          <w:lang w:val="en-US" w:eastAsia="zh-CN"/>
        </w:rPr>
        <w:t>th</w:t>
      </w:r>
      <w:r>
        <w:rPr>
          <w:rFonts w:hint="default" w:ascii="Times New Roman" w:hAnsi="Times New Roman" w:cs="Times New Roman"/>
          <w:b/>
          <w:bCs/>
          <w:color w:val="000000"/>
          <w:sz w:val="24"/>
          <w:szCs w:val="24"/>
          <w:lang w:val="en-US" w:eastAsia="zh-CN"/>
        </w:rPr>
        <w:t xml:space="preserve"> </w:t>
      </w:r>
      <w:r>
        <w:rPr>
          <w:rFonts w:hint="default" w:ascii="Times New Roman" w:hAnsi="Times New Roman" w:cs="Times New Roman"/>
          <w:b/>
          <w:bCs/>
          <w:color w:val="000000"/>
          <w:sz w:val="24"/>
          <w:szCs w:val="24"/>
        </w:rPr>
        <w:t>-</w:t>
      </w:r>
      <w:r>
        <w:rPr>
          <w:rFonts w:hint="eastAsia" w:cs="Times New Roman"/>
          <w:b/>
          <w:bCs/>
          <w:color w:val="000000"/>
          <w:sz w:val="24"/>
          <w:szCs w:val="24"/>
          <w:lang w:val="en-US" w:eastAsia="zh-CN"/>
        </w:rPr>
        <w:t>22</w:t>
      </w:r>
      <w:r>
        <w:rPr>
          <w:rFonts w:hint="default" w:ascii="Times New Roman" w:hAnsi="Times New Roman" w:cs="Times New Roman"/>
          <w:b/>
          <w:bCs/>
          <w:color w:val="000000"/>
          <w:sz w:val="24"/>
          <w:szCs w:val="24"/>
          <w:vertAlign w:val="superscript"/>
          <w:lang w:val="en-US" w:eastAsia="zh-CN"/>
        </w:rPr>
        <w:t>th</w:t>
      </w:r>
      <w:r>
        <w:rPr>
          <w:rFonts w:hint="default" w:ascii="Times New Roman" w:hAnsi="Times New Roman" w:cs="Times New Roman"/>
          <w:b/>
          <w:bCs/>
          <w:color w:val="000000"/>
          <w:sz w:val="24"/>
          <w:szCs w:val="24"/>
          <w:lang w:val="en-US" w:eastAsia="zh-CN"/>
        </w:rPr>
        <w:t xml:space="preserve"> </w:t>
      </w:r>
      <w:r>
        <w:rPr>
          <w:rFonts w:hint="default" w:ascii="Times New Roman" w:hAnsi="Times New Roman" w:cs="Times New Roman"/>
          <w:b/>
          <w:bCs/>
          <w:color w:val="000000"/>
          <w:sz w:val="24"/>
          <w:szCs w:val="24"/>
        </w:rPr>
        <w:t>, 20</w:t>
      </w:r>
      <w:r>
        <w:rPr>
          <w:rFonts w:hint="default" w:ascii="Times New Roman" w:hAnsi="Times New Roman" w:cs="Times New Roman"/>
          <w:b/>
          <w:bCs/>
          <w:color w:val="000000"/>
          <w:sz w:val="24"/>
          <w:szCs w:val="24"/>
          <w:lang w:val="en-US" w:eastAsia="zh-CN"/>
        </w:rPr>
        <w:t>2</w:t>
      </w:r>
      <w:r>
        <w:rPr>
          <w:rFonts w:hint="eastAsia" w:cs="Times New Roman"/>
          <w:b/>
          <w:bCs/>
          <w:color w:val="000000"/>
          <w:sz w:val="24"/>
          <w:szCs w:val="24"/>
          <w:lang w:val="en-US" w:eastAsia="zh-CN"/>
        </w:rPr>
        <w:t>4</w:t>
      </w:r>
      <w:r>
        <w:rPr>
          <w:rFonts w:hint="default" w:ascii="Times New Roman" w:hAnsi="Times New Roman" w:cs="Times New Roman"/>
          <w:b/>
          <w:bCs/>
          <w:color w:val="000000"/>
          <w:sz w:val="24"/>
          <w:szCs w:val="24"/>
        </w:rPr>
        <w:t>(8:30 – 17:00)</w:t>
      </w:r>
    </w:p>
    <w:p>
      <w:pP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Exhibition：</w:t>
      </w:r>
      <w:r>
        <w:rPr>
          <w:rFonts w:hint="eastAsia" w:cs="Times New Roman"/>
          <w:b/>
          <w:bCs/>
          <w:color w:val="000000"/>
          <w:sz w:val="24"/>
          <w:szCs w:val="24"/>
          <w:lang w:val="en-US" w:eastAsia="zh-CN"/>
        </w:rPr>
        <w:t>May23</w:t>
      </w:r>
      <w:r>
        <w:rPr>
          <w:rFonts w:hint="default" w:ascii="Times New Roman" w:hAnsi="Times New Roman" w:cs="Times New Roman"/>
          <w:b/>
          <w:bCs/>
          <w:color w:val="000000"/>
          <w:sz w:val="24"/>
          <w:szCs w:val="24"/>
          <w:vertAlign w:val="superscript"/>
          <w:lang w:val="en-US" w:eastAsia="zh-CN"/>
        </w:rPr>
        <w:t>th</w:t>
      </w:r>
      <w:r>
        <w:rPr>
          <w:rFonts w:hint="default" w:ascii="Times New Roman" w:hAnsi="Times New Roman" w:cs="Times New Roman"/>
          <w:b/>
          <w:bCs/>
          <w:color w:val="000000"/>
          <w:sz w:val="24"/>
          <w:szCs w:val="24"/>
          <w:lang w:val="en-US" w:eastAsia="zh-CN"/>
        </w:rPr>
        <w:t xml:space="preserve"> </w:t>
      </w:r>
      <w:r>
        <w:rPr>
          <w:rFonts w:hint="default" w:ascii="Times New Roman" w:hAnsi="Times New Roman" w:cs="Times New Roman"/>
          <w:b/>
          <w:bCs/>
          <w:color w:val="000000"/>
          <w:sz w:val="24"/>
          <w:szCs w:val="24"/>
        </w:rPr>
        <w:t>-</w:t>
      </w:r>
      <w:r>
        <w:rPr>
          <w:rFonts w:hint="eastAsia" w:cs="Times New Roman"/>
          <w:b/>
          <w:bCs/>
          <w:color w:val="000000"/>
          <w:sz w:val="24"/>
          <w:szCs w:val="24"/>
          <w:lang w:val="en-US" w:eastAsia="zh-CN"/>
        </w:rPr>
        <w:t>25</w:t>
      </w:r>
      <w:r>
        <w:rPr>
          <w:rFonts w:hint="default" w:ascii="Times New Roman" w:hAnsi="Times New Roman" w:cs="Times New Roman"/>
          <w:b/>
          <w:bCs/>
          <w:color w:val="000000"/>
          <w:sz w:val="24"/>
          <w:szCs w:val="24"/>
          <w:vertAlign w:val="superscript"/>
          <w:lang w:val="en-US" w:eastAsia="zh-CN"/>
        </w:rPr>
        <w:t>th</w:t>
      </w:r>
      <w:r>
        <w:rPr>
          <w:rFonts w:hint="default" w:ascii="Times New Roman" w:hAnsi="Times New Roman" w:cs="Times New Roman"/>
          <w:b/>
          <w:bCs/>
          <w:color w:val="000000"/>
          <w:sz w:val="24"/>
          <w:szCs w:val="24"/>
          <w:lang w:val="en-US" w:eastAsia="zh-CN"/>
        </w:rPr>
        <w:t xml:space="preserve"> </w:t>
      </w:r>
      <w:r>
        <w:rPr>
          <w:rFonts w:hint="default" w:ascii="Times New Roman" w:hAnsi="Times New Roman" w:cs="Times New Roman"/>
          <w:b/>
          <w:bCs/>
          <w:color w:val="000000"/>
          <w:sz w:val="24"/>
          <w:szCs w:val="24"/>
        </w:rPr>
        <w:t>, 20</w:t>
      </w:r>
      <w:r>
        <w:rPr>
          <w:rFonts w:hint="default" w:ascii="Times New Roman" w:hAnsi="Times New Roman" w:cs="Times New Roman"/>
          <w:b/>
          <w:bCs/>
          <w:color w:val="000000"/>
          <w:sz w:val="24"/>
          <w:szCs w:val="24"/>
          <w:lang w:val="en-US" w:eastAsia="zh-CN"/>
        </w:rPr>
        <w:t>2</w:t>
      </w:r>
      <w:r>
        <w:rPr>
          <w:rFonts w:hint="eastAsia" w:cs="Times New Roman"/>
          <w:b/>
          <w:bCs/>
          <w:color w:val="000000"/>
          <w:sz w:val="24"/>
          <w:szCs w:val="24"/>
          <w:lang w:val="en-US" w:eastAsia="zh-CN"/>
        </w:rPr>
        <w:t>4</w:t>
      </w:r>
      <w:r>
        <w:rPr>
          <w:rFonts w:hint="default" w:ascii="Times New Roman" w:hAnsi="Times New Roman" w:cs="Times New Roman"/>
          <w:b/>
          <w:bCs/>
          <w:color w:val="000000"/>
          <w:sz w:val="24"/>
          <w:szCs w:val="24"/>
        </w:rPr>
        <w:t>( 9:00 – 17:00)</w:t>
      </w:r>
    </w:p>
    <w:p>
      <w:pPr>
        <w:numPr>
          <w:ilvl w:val="0"/>
          <w:numId w:val="0"/>
        </w:numPr>
        <w:rPr>
          <w:rFonts w:hint="default" w:ascii="Times New Roman" w:hAnsi="Times New Roman" w:cs="Times New Roman"/>
          <w:b/>
          <w:color w:val="000000"/>
          <w:sz w:val="28"/>
          <w:szCs w:val="28"/>
        </w:rPr>
      </w:pPr>
      <w:r>
        <w:rPr>
          <w:rFonts w:hint="eastAsia" w:cs="Times New Roman"/>
          <w:b/>
          <w:color w:val="000000"/>
          <w:sz w:val="28"/>
          <w:szCs w:val="28"/>
          <w:lang w:val="en-US" w:eastAsia="zh-CN"/>
        </w:rPr>
        <w:t>5.</w:t>
      </w:r>
      <w:r>
        <w:rPr>
          <w:rFonts w:hint="default" w:ascii="Times New Roman" w:hAnsi="Times New Roman" w:cs="Times New Roman"/>
          <w:b/>
          <w:color w:val="000000"/>
          <w:sz w:val="28"/>
          <w:szCs w:val="28"/>
        </w:rPr>
        <w:t>Scope of Exhibition</w:t>
      </w:r>
      <w:r>
        <w:rPr>
          <w:rFonts w:hint="default" w:ascii="Times New Roman" w:hAnsi="Times New Roman" w:cs="Times New Roman"/>
          <w:b/>
          <w:color w:val="000000"/>
          <w:sz w:val="28"/>
          <w:szCs w:val="28"/>
          <w:lang w:val="en-US" w:eastAsia="zh-CN"/>
        </w:rPr>
        <w:t>:</w:t>
      </w:r>
      <w:r>
        <w:rPr>
          <w:rFonts w:hint="default" w:ascii="Times New Roman" w:hAnsi="Times New Roman" w:cs="Times New Roman"/>
          <w:b/>
          <w:color w:val="000000"/>
          <w:sz w:val="28"/>
          <w:szCs w:val="28"/>
        </w:rPr>
        <w:t xml:space="preserve"> </w:t>
      </w:r>
    </w:p>
    <w:p>
      <w:pPr>
        <w:spacing w:line="260" w:lineRule="atLeast"/>
        <w:jc w:val="both"/>
        <w:textAlignment w:val="baseline"/>
        <w:rPr>
          <w:rFonts w:hint="default" w:ascii="Times New Roman" w:hAnsi="Times New Roman" w:cs="Times New Roman"/>
          <w:sz w:val="24"/>
          <w:szCs w:val="24"/>
        </w:rPr>
      </w:pPr>
      <w:r>
        <w:rPr>
          <w:rFonts w:hint="eastAsia" w:cs="Times New Roman"/>
          <w:b/>
          <w:sz w:val="24"/>
          <w:szCs w:val="24"/>
          <w:lang w:val="en-US" w:eastAsia="zh-CN"/>
        </w:rPr>
        <w:t>(</w:t>
      </w:r>
      <w:r>
        <w:rPr>
          <w:rFonts w:hint="default" w:ascii="Times New Roman" w:hAnsi="Times New Roman" w:cs="Times New Roman"/>
          <w:b/>
          <w:sz w:val="24"/>
          <w:szCs w:val="24"/>
        </w:rPr>
        <w:t>1</w:t>
      </w:r>
      <w:r>
        <w:rPr>
          <w:rFonts w:hint="eastAsia" w:cs="Times New Roman"/>
          <w:b/>
          <w:sz w:val="24"/>
          <w:szCs w:val="24"/>
          <w:lang w:val="en-US" w:eastAsia="zh-CN"/>
        </w:rPr>
        <w:t>)</w:t>
      </w:r>
      <w:r>
        <w:rPr>
          <w:rFonts w:hint="default" w:ascii="Times New Roman" w:hAnsi="Times New Roman" w:cs="Times New Roman"/>
          <w:b/>
          <w:sz w:val="24"/>
          <w:szCs w:val="24"/>
        </w:rPr>
        <w:t xml:space="preserve">Hydrogen </w:t>
      </w:r>
      <w:r>
        <w:rPr>
          <w:rFonts w:hint="default" w:ascii="Times New Roman" w:hAnsi="Times New Roman" w:cs="Times New Roman"/>
          <w:b/>
          <w:sz w:val="24"/>
          <w:szCs w:val="24"/>
          <w:lang w:val="en-US" w:eastAsia="zh-CN"/>
        </w:rPr>
        <w:t>P</w:t>
      </w:r>
      <w:r>
        <w:rPr>
          <w:rFonts w:hint="default" w:ascii="Times New Roman" w:hAnsi="Times New Roman" w:cs="Times New Roman"/>
          <w:b/>
          <w:sz w:val="24"/>
          <w:szCs w:val="24"/>
        </w:rPr>
        <w:t xml:space="preserve">roduction </w:t>
      </w:r>
      <w:r>
        <w:rPr>
          <w:rFonts w:hint="default" w:ascii="Times New Roman" w:hAnsi="Times New Roman" w:cs="Times New Roman"/>
          <w:b/>
          <w:sz w:val="24"/>
          <w:szCs w:val="24"/>
          <w:lang w:val="en-US" w:eastAsia="zh-CN"/>
        </w:rPr>
        <w:t>E</w:t>
      </w:r>
      <w:r>
        <w:rPr>
          <w:rFonts w:hint="default" w:ascii="Times New Roman" w:hAnsi="Times New Roman" w:cs="Times New Roman"/>
          <w:b/>
          <w:sz w:val="24"/>
          <w:szCs w:val="24"/>
        </w:rPr>
        <w:t xml:space="preserve">quipment </w:t>
      </w:r>
      <w:r>
        <w:rPr>
          <w:rFonts w:hint="default" w:ascii="Times New Roman" w:hAnsi="Times New Roman" w:cs="Times New Roman"/>
          <w:b/>
          <w:sz w:val="24"/>
          <w:szCs w:val="24"/>
          <w:lang w:val="en-US" w:eastAsia="zh-CN"/>
        </w:rPr>
        <w:t>T</w:t>
      </w:r>
      <w:r>
        <w:rPr>
          <w:rFonts w:hint="default" w:ascii="Times New Roman" w:hAnsi="Times New Roman" w:cs="Times New Roman"/>
          <w:b/>
          <w:sz w:val="24"/>
          <w:szCs w:val="24"/>
        </w:rPr>
        <w:t xml:space="preserve">echnology and </w:t>
      </w:r>
      <w:r>
        <w:rPr>
          <w:rFonts w:hint="default" w:ascii="Times New Roman" w:hAnsi="Times New Roman" w:cs="Times New Roman"/>
          <w:b/>
          <w:sz w:val="24"/>
          <w:szCs w:val="24"/>
          <w:lang w:val="en-US" w:eastAsia="zh-CN"/>
        </w:rPr>
        <w:t>H</w:t>
      </w:r>
      <w:r>
        <w:rPr>
          <w:rFonts w:hint="default" w:ascii="Times New Roman" w:hAnsi="Times New Roman" w:cs="Times New Roman"/>
          <w:b/>
          <w:sz w:val="24"/>
          <w:szCs w:val="24"/>
        </w:rPr>
        <w:t xml:space="preserve">ydrogen </w:t>
      </w:r>
      <w:r>
        <w:rPr>
          <w:rFonts w:hint="default" w:ascii="Times New Roman" w:hAnsi="Times New Roman" w:cs="Times New Roman"/>
          <w:b/>
          <w:sz w:val="24"/>
          <w:szCs w:val="24"/>
          <w:lang w:val="en-US" w:eastAsia="zh-CN"/>
        </w:rPr>
        <w:t>S</w:t>
      </w:r>
      <w:r>
        <w:rPr>
          <w:rFonts w:hint="default" w:ascii="Times New Roman" w:hAnsi="Times New Roman" w:cs="Times New Roman"/>
          <w:b/>
          <w:sz w:val="24"/>
          <w:szCs w:val="24"/>
        </w:rPr>
        <w:t>upply:</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e</w:t>
      </w:r>
      <w:r>
        <w:rPr>
          <w:rFonts w:hint="default" w:ascii="Times New Roman" w:hAnsi="Times New Roman" w:cs="Times New Roman"/>
          <w:sz w:val="24"/>
          <w:szCs w:val="24"/>
        </w:rPr>
        <w:t>quipment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and technology for production of hydrogen</w:t>
      </w:r>
      <w:r>
        <w:rPr>
          <w:rFonts w:hint="default" w:ascii="Times New Roman" w:hAnsi="Times New Roman" w:cs="Times New Roman"/>
          <w:sz w:val="24"/>
          <w:szCs w:val="24"/>
          <w:lang w:val="en-US" w:eastAsia="zh-CN"/>
        </w:rPr>
        <w:t>; r</w:t>
      </w:r>
      <w:r>
        <w:rPr>
          <w:rFonts w:hint="default" w:ascii="Times New Roman" w:hAnsi="Times New Roman" w:cs="Times New Roman"/>
          <w:sz w:val="24"/>
          <w:szCs w:val="24"/>
        </w:rPr>
        <w:t>eforming equipment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/technology</w:t>
      </w:r>
      <w:r>
        <w:rPr>
          <w:rFonts w:hint="default" w:ascii="Times New Roman" w:hAnsi="Times New Roman" w:cs="Times New Roman"/>
          <w:sz w:val="24"/>
          <w:szCs w:val="24"/>
          <w:lang w:val="en-US" w:eastAsia="zh-CN"/>
        </w:rPr>
        <w:t>; d</w:t>
      </w:r>
      <w:r>
        <w:rPr>
          <w:rFonts w:hint="default" w:ascii="Times New Roman" w:hAnsi="Times New Roman" w:cs="Times New Roman"/>
          <w:sz w:val="24"/>
          <w:szCs w:val="24"/>
        </w:rPr>
        <w:t>iverse hydrogen production equipment/technology</w:t>
      </w:r>
      <w:r>
        <w:rPr>
          <w:rFonts w:hint="default" w:ascii="Times New Roman" w:hAnsi="Times New Roman" w:cs="Times New Roman"/>
          <w:sz w:val="24"/>
          <w:szCs w:val="24"/>
          <w:lang w:val="en-US" w:eastAsia="zh-CN"/>
        </w:rPr>
        <w:t xml:space="preserve"> (s</w:t>
      </w:r>
      <w:r>
        <w:rPr>
          <w:rFonts w:hint="default" w:ascii="Times New Roman" w:hAnsi="Times New Roman" w:cs="Times New Roman"/>
          <w:sz w:val="24"/>
          <w:szCs w:val="24"/>
        </w:rPr>
        <w:t>team reforming of natural gas, hydrogen production by methanol cracking, hydrogen from coal, production of hydrogen from water electrolysis, production of hydrogen by chemical, production of hydrogen from renewable energy etc.)</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hydrogen corporation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 hydrogen supply corporation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 methane/propane/ethane/methanol</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pure hydrogen</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synthesis of hydrogen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 mix hydrogen</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gasoline/kerosene/solvent oil</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hydrogen gas detection equipment.</w:t>
      </w:r>
    </w:p>
    <w:p>
      <w:pPr>
        <w:spacing w:line="260" w:lineRule="atLeast"/>
        <w:textAlignment w:val="baseline"/>
        <w:rPr>
          <w:rFonts w:hint="default" w:ascii="Times New Roman" w:hAnsi="Times New Roman" w:cs="Times New Roman"/>
          <w:sz w:val="24"/>
          <w:szCs w:val="24"/>
        </w:rPr>
      </w:pPr>
      <w:r>
        <w:rPr>
          <w:rFonts w:hint="eastAsia" w:cs="Times New Roman"/>
          <w:b/>
          <w:sz w:val="24"/>
          <w:szCs w:val="24"/>
          <w:lang w:val="en-US" w:eastAsia="zh-CN"/>
        </w:rPr>
        <w:t>(</w:t>
      </w:r>
      <w:r>
        <w:rPr>
          <w:rFonts w:hint="default" w:ascii="Times New Roman" w:hAnsi="Times New Roman" w:cs="Times New Roman"/>
          <w:b/>
          <w:sz w:val="24"/>
          <w:szCs w:val="24"/>
        </w:rPr>
        <w:t>2</w:t>
      </w:r>
      <w:r>
        <w:rPr>
          <w:rFonts w:hint="eastAsia" w:cs="Times New Roman"/>
          <w:b/>
          <w:sz w:val="24"/>
          <w:szCs w:val="24"/>
          <w:lang w:val="en-US" w:eastAsia="zh-CN"/>
        </w:rPr>
        <w:t>)</w:t>
      </w:r>
      <w:r>
        <w:rPr>
          <w:rFonts w:hint="default" w:ascii="Times New Roman" w:hAnsi="Times New Roman" w:cs="Times New Roman"/>
          <w:b/>
          <w:sz w:val="24"/>
          <w:szCs w:val="24"/>
        </w:rPr>
        <w:t xml:space="preserve">Hydrogenation </w:t>
      </w:r>
      <w:r>
        <w:rPr>
          <w:rFonts w:hint="default" w:ascii="Times New Roman" w:hAnsi="Times New Roman" w:cs="Times New Roman"/>
          <w:b/>
          <w:sz w:val="24"/>
          <w:szCs w:val="24"/>
          <w:lang w:val="en-US" w:eastAsia="zh-CN"/>
        </w:rPr>
        <w:t>E</w:t>
      </w:r>
      <w:r>
        <w:rPr>
          <w:rFonts w:hint="default" w:ascii="Times New Roman" w:hAnsi="Times New Roman" w:cs="Times New Roman"/>
          <w:b/>
          <w:sz w:val="24"/>
          <w:szCs w:val="24"/>
        </w:rPr>
        <w:t xml:space="preserve">quipment: </w:t>
      </w:r>
      <w:r>
        <w:rPr>
          <w:rFonts w:hint="default" w:ascii="Times New Roman" w:hAnsi="Times New Roman" w:cs="Times New Roman"/>
          <w:sz w:val="24"/>
          <w:szCs w:val="24"/>
        </w:rPr>
        <w:t>Hydrogenation reaction kettle, hydrogen pressure digestion vessel, Hydrogenation reactors, high pressure heat exchanger, high pressure separator, hydrogenation heater, hydrogen desulfurization</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device.</w:t>
      </w:r>
    </w:p>
    <w:p>
      <w:pPr>
        <w:spacing w:line="260" w:lineRule="atLeast"/>
        <w:textAlignment w:val="baseline"/>
        <w:rPr>
          <w:rFonts w:hint="default" w:ascii="Times New Roman" w:hAnsi="Times New Roman" w:cs="Times New Roman"/>
          <w:sz w:val="24"/>
          <w:szCs w:val="24"/>
        </w:rPr>
      </w:pPr>
      <w:r>
        <w:rPr>
          <w:rFonts w:hint="eastAsia" w:cs="Times New Roman"/>
          <w:b/>
          <w:sz w:val="24"/>
          <w:szCs w:val="24"/>
          <w:lang w:val="en-US" w:eastAsia="zh-CN"/>
        </w:rPr>
        <w:t>(</w:t>
      </w:r>
      <w:r>
        <w:rPr>
          <w:rFonts w:hint="default" w:ascii="Times New Roman" w:hAnsi="Times New Roman" w:cs="Times New Roman"/>
          <w:b/>
          <w:sz w:val="24"/>
          <w:szCs w:val="24"/>
        </w:rPr>
        <w:t>3</w:t>
      </w:r>
      <w:r>
        <w:rPr>
          <w:rFonts w:hint="eastAsia" w:cs="Times New Roman"/>
          <w:b/>
          <w:sz w:val="24"/>
          <w:szCs w:val="24"/>
          <w:lang w:val="en-US" w:eastAsia="zh-CN"/>
        </w:rPr>
        <w:t>)</w:t>
      </w:r>
      <w:r>
        <w:rPr>
          <w:rFonts w:hint="default" w:ascii="Times New Roman" w:hAnsi="Times New Roman" w:cs="Times New Roman"/>
          <w:b/>
          <w:sz w:val="24"/>
          <w:szCs w:val="24"/>
        </w:rPr>
        <w:t xml:space="preserve">The </w:t>
      </w:r>
      <w:r>
        <w:rPr>
          <w:rFonts w:hint="default" w:ascii="Times New Roman" w:hAnsi="Times New Roman" w:cs="Times New Roman"/>
          <w:b/>
          <w:sz w:val="24"/>
          <w:szCs w:val="24"/>
          <w:lang w:val="en-US" w:eastAsia="zh-CN"/>
        </w:rPr>
        <w:t>H</w:t>
      </w:r>
      <w:r>
        <w:rPr>
          <w:rFonts w:hint="default" w:ascii="Times New Roman" w:hAnsi="Times New Roman" w:cs="Times New Roman"/>
          <w:b/>
          <w:sz w:val="24"/>
          <w:szCs w:val="24"/>
        </w:rPr>
        <w:t xml:space="preserve">ydrogen </w:t>
      </w:r>
      <w:r>
        <w:rPr>
          <w:rFonts w:hint="default" w:ascii="Times New Roman" w:hAnsi="Times New Roman" w:cs="Times New Roman"/>
          <w:b/>
          <w:sz w:val="24"/>
          <w:szCs w:val="24"/>
          <w:lang w:val="en-US" w:eastAsia="zh-CN"/>
        </w:rPr>
        <w:t xml:space="preserve">Storage </w:t>
      </w:r>
      <w:r>
        <w:rPr>
          <w:rFonts w:hint="default" w:ascii="Times New Roman" w:hAnsi="Times New Roman" w:cs="Times New Roman"/>
          <w:b/>
          <w:sz w:val="24"/>
          <w:szCs w:val="24"/>
        </w:rPr>
        <w:t xml:space="preserve">and </w:t>
      </w:r>
      <w:r>
        <w:rPr>
          <w:rFonts w:hint="default" w:ascii="Times New Roman" w:hAnsi="Times New Roman" w:cs="Times New Roman"/>
          <w:b/>
          <w:sz w:val="24"/>
          <w:szCs w:val="24"/>
          <w:lang w:val="en-US" w:eastAsia="zh-CN"/>
        </w:rPr>
        <w:t>R</w:t>
      </w:r>
      <w:r>
        <w:rPr>
          <w:rFonts w:hint="default" w:ascii="Times New Roman" w:hAnsi="Times New Roman" w:cs="Times New Roman"/>
          <w:b/>
          <w:sz w:val="24"/>
          <w:szCs w:val="24"/>
        </w:rPr>
        <w:t xml:space="preserve">elated </w:t>
      </w:r>
      <w:r>
        <w:rPr>
          <w:rFonts w:hint="default" w:ascii="Times New Roman" w:hAnsi="Times New Roman" w:cs="Times New Roman"/>
          <w:b/>
          <w:sz w:val="24"/>
          <w:szCs w:val="24"/>
          <w:lang w:val="en-US" w:eastAsia="zh-CN"/>
        </w:rPr>
        <w:t>E</w:t>
      </w:r>
      <w:r>
        <w:rPr>
          <w:rFonts w:hint="default" w:ascii="Times New Roman" w:hAnsi="Times New Roman" w:cs="Times New Roman"/>
          <w:b/>
          <w:sz w:val="24"/>
          <w:szCs w:val="24"/>
        </w:rPr>
        <w:t>quipment:</w:t>
      </w:r>
      <w:r>
        <w:rPr>
          <w:rFonts w:hint="default" w:ascii="Times New Roman" w:hAnsi="Times New Roman" w:cs="Times New Roman"/>
          <w:sz w:val="24"/>
          <w:szCs w:val="24"/>
        </w:rPr>
        <w:t xml:space="preserve"> Hydrogen storage tank, hydrogen sensor, distributor, hydrogen storage alloys, related materials of hydrogen storage ,hydrogen pipelines ,pump, valve, special transport vehicles etc; the related equipment :gas turbine/steam turbine, inverter/converter, absorption -type refrigerator, other related technology equipment , purified water manufacturing equipment,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grinder /distributor/mixer, cleaning equipment, melting furnace /drying furnace/firing furnace, computer-aided manufacturing etc.</w:t>
      </w:r>
    </w:p>
    <w:p>
      <w:pPr>
        <w:spacing w:line="260" w:lineRule="atLeast"/>
        <w:jc w:val="both"/>
        <w:textAlignment w:val="baseline"/>
        <w:rPr>
          <w:rFonts w:hint="default" w:ascii="Times New Roman" w:hAnsi="Times New Roman" w:cs="Times New Roman"/>
          <w:sz w:val="24"/>
          <w:szCs w:val="24"/>
        </w:rPr>
      </w:pPr>
      <w:r>
        <w:rPr>
          <w:rFonts w:hint="eastAsia" w:cs="Times New Roman"/>
          <w:b/>
          <w:sz w:val="24"/>
          <w:szCs w:val="24"/>
          <w:lang w:val="en-US" w:eastAsia="zh-CN"/>
        </w:rPr>
        <w:t>(</w:t>
      </w:r>
      <w:r>
        <w:rPr>
          <w:rFonts w:hint="default" w:ascii="Times New Roman" w:hAnsi="Times New Roman" w:cs="Times New Roman"/>
          <w:b/>
          <w:sz w:val="24"/>
          <w:szCs w:val="24"/>
        </w:rPr>
        <w:t>4</w:t>
      </w:r>
      <w:r>
        <w:rPr>
          <w:rFonts w:hint="eastAsia" w:cs="Times New Roman"/>
          <w:b/>
          <w:sz w:val="24"/>
          <w:szCs w:val="24"/>
          <w:lang w:val="en-US" w:eastAsia="zh-CN"/>
        </w:rPr>
        <w:t>)</w:t>
      </w:r>
      <w:r>
        <w:rPr>
          <w:rFonts w:hint="default" w:ascii="Times New Roman" w:hAnsi="Times New Roman" w:cs="Times New Roman"/>
          <w:b/>
          <w:sz w:val="24"/>
          <w:szCs w:val="24"/>
        </w:rPr>
        <w:t xml:space="preserve">Fuel </w:t>
      </w:r>
      <w:r>
        <w:rPr>
          <w:rFonts w:hint="default" w:ascii="Times New Roman" w:hAnsi="Times New Roman" w:cs="Times New Roman"/>
          <w:b/>
          <w:sz w:val="24"/>
          <w:szCs w:val="24"/>
          <w:lang w:val="en-US" w:eastAsia="zh-CN"/>
        </w:rPr>
        <w:t>C</w:t>
      </w:r>
      <w:r>
        <w:rPr>
          <w:rFonts w:hint="default" w:ascii="Times New Roman" w:hAnsi="Times New Roman" w:cs="Times New Roman"/>
          <w:b/>
          <w:sz w:val="24"/>
          <w:szCs w:val="24"/>
        </w:rPr>
        <w:t>ell</w:t>
      </w:r>
      <w:r>
        <w:rPr>
          <w:rFonts w:hint="default" w:ascii="Times New Roman" w:hAnsi="Times New Roman" w:cs="Times New Roman"/>
          <w:b/>
          <w:sz w:val="24"/>
          <w:szCs w:val="24"/>
          <w:lang w:val="en-US" w:eastAsia="zh-CN"/>
        </w:rPr>
        <w:t>s</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eastAsia="zh-CN"/>
        </w:rPr>
        <w:t>S</w:t>
      </w:r>
      <w:r>
        <w:rPr>
          <w:rFonts w:hint="default" w:ascii="Times New Roman" w:hAnsi="Times New Roman" w:cs="Times New Roman"/>
          <w:b/>
          <w:sz w:val="24"/>
          <w:szCs w:val="24"/>
        </w:rPr>
        <w:t xml:space="preserve">ystem and </w:t>
      </w:r>
      <w:r>
        <w:rPr>
          <w:rFonts w:hint="default" w:ascii="Times New Roman" w:hAnsi="Times New Roman" w:cs="Times New Roman"/>
          <w:b/>
          <w:sz w:val="24"/>
          <w:szCs w:val="24"/>
          <w:lang w:val="en-US" w:eastAsia="zh-CN"/>
        </w:rPr>
        <w:t>A</w:t>
      </w:r>
      <w:r>
        <w:rPr>
          <w:rFonts w:hint="default" w:ascii="Times New Roman" w:hAnsi="Times New Roman" w:cs="Times New Roman"/>
          <w:b/>
          <w:sz w:val="24"/>
          <w:szCs w:val="24"/>
        </w:rPr>
        <w:t>pplication</w:t>
      </w:r>
      <w:r>
        <w:rPr>
          <w:rFonts w:hint="default" w:ascii="Times New Roman" w:hAnsi="Times New Roman" w:cs="Times New Roman"/>
          <w:b/>
          <w:sz w:val="24"/>
          <w:szCs w:val="24"/>
          <w:lang w:val="en-US" w:eastAsia="zh-CN"/>
        </w:rPr>
        <w:t xml:space="preserve"> Achievements</w:t>
      </w:r>
      <w:r>
        <w:rPr>
          <w:rFonts w:hint="default" w:ascii="Times New Roman" w:hAnsi="Times New Roman" w:cs="Times New Roman"/>
          <w:b/>
          <w:sz w:val="24"/>
          <w:szCs w:val="24"/>
        </w:rPr>
        <w:t>：</w:t>
      </w:r>
      <w:r>
        <w:rPr>
          <w:rFonts w:hint="default" w:ascii="Times New Roman" w:hAnsi="Times New Roman" w:cs="Times New Roman"/>
          <w:sz w:val="24"/>
          <w:szCs w:val="24"/>
        </w:rPr>
        <w:t>PEMFC,</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AFC,</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MCFC,</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SOFC,</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PAFC,</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PBI-PEMFC,</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DMFC,MAFC and other fuel cells</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system and </w:t>
      </w:r>
      <w:r>
        <w:rPr>
          <w:rFonts w:hint="default" w:ascii="Times New Roman" w:hAnsi="Times New Roman" w:cs="Times New Roman"/>
          <w:sz w:val="24"/>
          <w:szCs w:val="24"/>
          <w:lang w:val="en-US" w:eastAsia="zh-CN"/>
        </w:rPr>
        <w:t xml:space="preserve">its </w:t>
      </w:r>
      <w:r>
        <w:rPr>
          <w:rFonts w:hint="default" w:ascii="Times New Roman" w:hAnsi="Times New Roman" w:cs="Times New Roman"/>
          <w:sz w:val="24"/>
          <w:szCs w:val="24"/>
        </w:rPr>
        <w:t>production; hydrogen internal combustion engine etc; application results</w:t>
      </w:r>
      <w:r>
        <w:rPr>
          <w:rFonts w:hint="default" w:ascii="Times New Roman" w:hAnsi="Times New Roman" w:cs="Times New Roman"/>
          <w:sz w:val="24"/>
          <w:szCs w:val="24"/>
          <w:lang w:val="en-US" w:eastAsia="zh-CN"/>
        </w:rPr>
        <w:t xml:space="preserve"> included</w:t>
      </w:r>
      <w:r>
        <w:rPr>
          <w:rFonts w:hint="default" w:ascii="Times New Roman" w:hAnsi="Times New Roman" w:cs="Times New Roman"/>
          <w:sz w:val="24"/>
          <w:szCs w:val="24"/>
        </w:rPr>
        <w:t>: communication base</w:t>
      </w:r>
      <w:r>
        <w:rPr>
          <w:rFonts w:hint="default" w:ascii="Times New Roman" w:hAnsi="Times New Roman" w:cs="Times New Roman"/>
          <w:sz w:val="24"/>
          <w:szCs w:val="24"/>
          <w:lang w:val="en-US" w:eastAsia="zh-CN"/>
        </w:rPr>
        <w:t xml:space="preserve"> station </w:t>
      </w:r>
      <w:r>
        <w:rPr>
          <w:rFonts w:hint="default" w:ascii="Times New Roman" w:hAnsi="Times New Roman" w:cs="Times New Roman"/>
          <w:sz w:val="24"/>
          <w:szCs w:val="24"/>
        </w:rPr>
        <w:t>(emergency power supply/</w:t>
      </w:r>
      <w:r>
        <w:rPr>
          <w:rFonts w:hint="default" w:ascii="Times New Roman" w:hAnsi="Times New Roman" w:cs="Times New Roman"/>
          <w:sz w:val="24"/>
          <w:szCs w:val="24"/>
          <w:lang w:val="en-US" w:eastAsia="zh-CN"/>
        </w:rPr>
        <w:t>backup</w:t>
      </w:r>
      <w:r>
        <w:rPr>
          <w:rFonts w:hint="default" w:ascii="Times New Roman" w:hAnsi="Times New Roman" w:cs="Times New Roman"/>
          <w:sz w:val="24"/>
          <w:szCs w:val="24"/>
        </w:rPr>
        <w:t xml:space="preserve"> power supply),</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mobile</w:t>
      </w:r>
      <w:r>
        <w:rPr>
          <w:rFonts w:hint="default" w:ascii="Times New Roman" w:hAnsi="Times New Roman" w:cs="Times New Roman"/>
          <w:sz w:val="24"/>
          <w:szCs w:val="24"/>
          <w:lang w:val="en-US" w:eastAsia="zh-CN"/>
        </w:rPr>
        <w:t xml:space="preserve"> phones</w:t>
      </w:r>
      <w:r>
        <w:rPr>
          <w:rFonts w:hint="default" w:ascii="Times New Roman" w:hAnsi="Times New Roman" w:cs="Times New Roman"/>
          <w:sz w:val="24"/>
          <w:szCs w:val="24"/>
        </w:rPr>
        <w:t xml:space="preserve"> and special market, other applications etc.</w:t>
      </w:r>
    </w:p>
    <w:p>
      <w:pPr>
        <w:spacing w:line="260" w:lineRule="atLeast"/>
        <w:jc w:val="both"/>
        <w:textAlignment w:val="baseline"/>
        <w:rPr>
          <w:rFonts w:hint="default" w:ascii="Times New Roman" w:hAnsi="Times New Roman" w:cs="Times New Roman"/>
          <w:sz w:val="24"/>
          <w:szCs w:val="24"/>
        </w:rPr>
      </w:pPr>
      <w:r>
        <w:rPr>
          <w:rFonts w:hint="eastAsia" w:cs="Times New Roman"/>
          <w:b/>
          <w:sz w:val="24"/>
          <w:szCs w:val="24"/>
          <w:lang w:val="en-US" w:eastAsia="zh-CN"/>
        </w:rPr>
        <w:t>(</w:t>
      </w:r>
      <w:r>
        <w:rPr>
          <w:rFonts w:hint="default" w:ascii="Times New Roman" w:hAnsi="Times New Roman" w:cs="Times New Roman"/>
          <w:b/>
          <w:sz w:val="24"/>
          <w:szCs w:val="24"/>
        </w:rPr>
        <w:t>5</w:t>
      </w:r>
      <w:r>
        <w:rPr>
          <w:rFonts w:hint="eastAsia" w:cs="Times New Roman"/>
          <w:b/>
          <w:sz w:val="24"/>
          <w:szCs w:val="24"/>
          <w:lang w:val="en-US" w:eastAsia="zh-CN"/>
        </w:rPr>
        <w:t>)</w:t>
      </w:r>
      <w:r>
        <w:rPr>
          <w:rFonts w:hint="default" w:ascii="Times New Roman" w:hAnsi="Times New Roman" w:cs="Times New Roman"/>
          <w:b/>
          <w:sz w:val="24"/>
          <w:szCs w:val="24"/>
          <w:lang w:val="en-US" w:eastAsia="zh-CN"/>
        </w:rPr>
        <w:t xml:space="preserve"> K</w:t>
      </w:r>
      <w:r>
        <w:rPr>
          <w:rFonts w:hint="default" w:ascii="Times New Roman" w:hAnsi="Times New Roman" w:cs="Times New Roman"/>
          <w:b/>
          <w:sz w:val="24"/>
          <w:szCs w:val="24"/>
        </w:rPr>
        <w:t xml:space="preserve">ey </w:t>
      </w:r>
      <w:r>
        <w:rPr>
          <w:rFonts w:hint="default" w:ascii="Times New Roman" w:hAnsi="Times New Roman" w:cs="Times New Roman"/>
          <w:b/>
          <w:sz w:val="24"/>
          <w:szCs w:val="24"/>
          <w:lang w:val="en-US" w:eastAsia="zh-CN"/>
        </w:rPr>
        <w:t>C</w:t>
      </w:r>
      <w:r>
        <w:rPr>
          <w:rFonts w:hint="default" w:ascii="Times New Roman" w:hAnsi="Times New Roman" w:cs="Times New Roman"/>
          <w:b/>
          <w:sz w:val="24"/>
          <w:szCs w:val="24"/>
        </w:rPr>
        <w:t xml:space="preserve">omponents and </w:t>
      </w:r>
      <w:r>
        <w:rPr>
          <w:rFonts w:hint="default" w:ascii="Times New Roman" w:hAnsi="Times New Roman" w:cs="Times New Roman"/>
          <w:b/>
          <w:sz w:val="24"/>
          <w:szCs w:val="24"/>
          <w:lang w:val="en-US" w:eastAsia="zh-CN"/>
        </w:rPr>
        <w:t>S</w:t>
      </w:r>
      <w:r>
        <w:rPr>
          <w:rFonts w:hint="default" w:ascii="Times New Roman" w:hAnsi="Times New Roman" w:cs="Times New Roman"/>
          <w:b/>
          <w:sz w:val="24"/>
          <w:szCs w:val="24"/>
        </w:rPr>
        <w:t>upply</w:t>
      </w:r>
      <w:r>
        <w:rPr>
          <w:rFonts w:hint="default" w:ascii="Times New Roman" w:hAnsi="Times New Roman" w:cs="Times New Roman"/>
          <w:b/>
          <w:sz w:val="24"/>
          <w:szCs w:val="24"/>
          <w:lang w:val="en-US" w:eastAsia="zh-CN"/>
        </w:rPr>
        <w:t>-end T</w:t>
      </w:r>
      <w:r>
        <w:rPr>
          <w:rFonts w:hint="default" w:ascii="Times New Roman" w:hAnsi="Times New Roman" w:cs="Times New Roman"/>
          <w:b/>
          <w:sz w:val="24"/>
          <w:szCs w:val="24"/>
        </w:rPr>
        <w:t xml:space="preserve">echnology: </w:t>
      </w:r>
      <w:r>
        <w:rPr>
          <w:rFonts w:hint="default" w:ascii="Times New Roman" w:hAnsi="Times New Roman" w:cs="Times New Roman"/>
          <w:sz w:val="24"/>
          <w:szCs w:val="24"/>
        </w:rPr>
        <w:t>electrode/catalyst, membrane electrode assembly, other cell materials, gaseous diffusion film, isolation membrane, heat utilization /thermal technology, gas-eclectic system, radiator, heater, hot water storage tank, heat exchanger, technology supplying: valve/connector, chemical oxide, compressor, carbon nano-tubes, pump, blower, other related technology production; evaluation/test/analysis: single cell test equipment, electronic load instrument, hydrogen sensor ,gas analysis equipment, analysis soft(structure, thermal, electromagnetic, fluid, noise),electrical characteristics evaluation, material testing instruments, cell side-equipment.</w:t>
      </w:r>
    </w:p>
    <w:p>
      <w:pPr>
        <w:spacing w:line="260" w:lineRule="atLeast"/>
        <w:jc w:val="both"/>
        <w:textAlignment w:val="baseline"/>
        <w:rPr>
          <w:rFonts w:hint="default" w:ascii="Times New Roman" w:hAnsi="Times New Roman" w:cs="Times New Roman"/>
          <w:sz w:val="24"/>
          <w:szCs w:val="24"/>
        </w:rPr>
      </w:pPr>
      <w:r>
        <w:rPr>
          <w:rFonts w:hint="eastAsia" w:cs="Times New Roman"/>
          <w:b/>
          <w:sz w:val="24"/>
          <w:szCs w:val="24"/>
          <w:lang w:val="en-US" w:eastAsia="zh-CN"/>
        </w:rPr>
        <w:t>(</w:t>
      </w:r>
      <w:r>
        <w:rPr>
          <w:rFonts w:hint="default" w:ascii="Times New Roman" w:hAnsi="Times New Roman" w:cs="Times New Roman"/>
          <w:b/>
          <w:sz w:val="24"/>
          <w:szCs w:val="24"/>
        </w:rPr>
        <w:t>6</w:t>
      </w:r>
      <w:r>
        <w:rPr>
          <w:rFonts w:hint="eastAsia" w:cs="Times New Roman"/>
          <w:b/>
          <w:sz w:val="24"/>
          <w:szCs w:val="24"/>
          <w:lang w:val="en-US" w:eastAsia="zh-CN"/>
        </w:rPr>
        <w:t>)</w:t>
      </w:r>
      <w:r>
        <w:rPr>
          <w:rFonts w:hint="default" w:ascii="Times New Roman" w:hAnsi="Times New Roman" w:cs="Times New Roman"/>
          <w:b/>
          <w:sz w:val="24"/>
          <w:szCs w:val="24"/>
          <w:lang w:val="en-US" w:eastAsia="zh-CN"/>
        </w:rPr>
        <w:t xml:space="preserve"> H</w:t>
      </w:r>
      <w:r>
        <w:rPr>
          <w:rFonts w:hint="default" w:ascii="Times New Roman" w:hAnsi="Times New Roman" w:cs="Times New Roman"/>
          <w:b/>
          <w:sz w:val="24"/>
          <w:szCs w:val="24"/>
        </w:rPr>
        <w:t xml:space="preserve">ydrogen </w:t>
      </w:r>
      <w:r>
        <w:rPr>
          <w:rFonts w:hint="default" w:ascii="Times New Roman" w:hAnsi="Times New Roman" w:cs="Times New Roman"/>
          <w:b/>
          <w:sz w:val="24"/>
          <w:szCs w:val="24"/>
          <w:lang w:val="en-US" w:eastAsia="zh-CN"/>
        </w:rPr>
        <w:t>S</w:t>
      </w:r>
      <w:r>
        <w:rPr>
          <w:rFonts w:hint="default" w:ascii="Times New Roman" w:hAnsi="Times New Roman" w:cs="Times New Roman"/>
          <w:b/>
          <w:sz w:val="24"/>
          <w:szCs w:val="24"/>
        </w:rPr>
        <w:t xml:space="preserve">tations </w:t>
      </w:r>
      <w:r>
        <w:rPr>
          <w:rFonts w:hint="default" w:ascii="Times New Roman" w:hAnsi="Times New Roman" w:cs="Times New Roman"/>
          <w:b/>
          <w:sz w:val="24"/>
          <w:szCs w:val="24"/>
          <w:lang w:val="en-US" w:eastAsia="zh-CN"/>
        </w:rPr>
        <w:t>E</w:t>
      </w:r>
      <w:r>
        <w:rPr>
          <w:rFonts w:hint="default" w:ascii="Times New Roman" w:hAnsi="Times New Roman" w:cs="Times New Roman"/>
          <w:b/>
          <w:sz w:val="24"/>
          <w:szCs w:val="24"/>
        </w:rPr>
        <w:t>quipment:</w:t>
      </w:r>
      <w:r>
        <w:rPr>
          <w:rFonts w:hint="default" w:ascii="Times New Roman" w:hAnsi="Times New Roman" w:cs="Times New Roman"/>
          <w:sz w:val="24"/>
          <w:szCs w:val="24"/>
        </w:rPr>
        <w:t xml:space="preserve"> hydrogen vehicle transport cylinder group, hydrogen gas metering devices, hydrogen compression system, hydrogen storage system, sale system, control system, liquid hydrogen transport vehicles.</w:t>
      </w:r>
    </w:p>
    <w:p>
      <w:pPr>
        <w:spacing w:line="260" w:lineRule="atLeast"/>
        <w:jc w:val="both"/>
        <w:textAlignment w:val="baseline"/>
        <w:rPr>
          <w:rFonts w:hint="default" w:ascii="Times New Roman" w:hAnsi="Times New Roman" w:cs="Times New Roman"/>
          <w:sz w:val="24"/>
          <w:szCs w:val="24"/>
        </w:rPr>
      </w:pPr>
      <w:r>
        <w:rPr>
          <w:rFonts w:hint="eastAsia" w:cs="Times New Roman"/>
          <w:b/>
          <w:sz w:val="24"/>
          <w:szCs w:val="24"/>
          <w:lang w:val="en-US" w:eastAsia="zh-CN"/>
        </w:rPr>
        <w:t>(</w:t>
      </w:r>
      <w:r>
        <w:rPr>
          <w:rFonts w:hint="default" w:ascii="Times New Roman" w:hAnsi="Times New Roman" w:cs="Times New Roman"/>
          <w:b/>
          <w:sz w:val="24"/>
          <w:szCs w:val="24"/>
        </w:rPr>
        <w:t>7</w:t>
      </w:r>
      <w:r>
        <w:rPr>
          <w:rFonts w:hint="eastAsia" w:cs="Times New Roman"/>
          <w:b/>
          <w:sz w:val="24"/>
          <w:szCs w:val="24"/>
          <w:lang w:val="en-US" w:eastAsia="zh-CN"/>
        </w:rPr>
        <w:t>)</w:t>
      </w:r>
      <w:r>
        <w:rPr>
          <w:rFonts w:hint="default" w:ascii="Times New Roman" w:hAnsi="Times New Roman" w:cs="Times New Roman"/>
          <w:b/>
          <w:sz w:val="24"/>
          <w:szCs w:val="24"/>
          <w:lang w:val="en-US" w:eastAsia="zh-CN"/>
        </w:rPr>
        <w:t>L</w:t>
      </w:r>
      <w:r>
        <w:rPr>
          <w:rFonts w:hint="default" w:ascii="Times New Roman" w:hAnsi="Times New Roman" w:cs="Times New Roman"/>
          <w:b/>
          <w:sz w:val="24"/>
          <w:szCs w:val="24"/>
        </w:rPr>
        <w:t xml:space="preserve">iquid </w:t>
      </w:r>
      <w:r>
        <w:rPr>
          <w:rFonts w:hint="default" w:ascii="Times New Roman" w:hAnsi="Times New Roman" w:cs="Times New Roman"/>
          <w:b/>
          <w:sz w:val="24"/>
          <w:szCs w:val="24"/>
          <w:lang w:val="en-US" w:eastAsia="zh-CN"/>
        </w:rPr>
        <w:t>C</w:t>
      </w:r>
      <w:r>
        <w:rPr>
          <w:rFonts w:hint="default" w:ascii="Times New Roman" w:hAnsi="Times New Roman" w:cs="Times New Roman"/>
          <w:b/>
          <w:sz w:val="24"/>
          <w:szCs w:val="24"/>
        </w:rPr>
        <w:t xml:space="preserve">hemical </w:t>
      </w:r>
      <w:r>
        <w:rPr>
          <w:rFonts w:hint="default" w:ascii="Times New Roman" w:hAnsi="Times New Roman" w:cs="Times New Roman"/>
          <w:b/>
          <w:sz w:val="24"/>
          <w:szCs w:val="24"/>
          <w:lang w:val="en-US" w:eastAsia="zh-CN"/>
        </w:rPr>
        <w:t>M</w:t>
      </w:r>
      <w:r>
        <w:rPr>
          <w:rFonts w:hint="default" w:ascii="Times New Roman" w:hAnsi="Times New Roman" w:cs="Times New Roman"/>
          <w:b/>
          <w:sz w:val="24"/>
          <w:szCs w:val="24"/>
        </w:rPr>
        <w:t>anufactur</w:t>
      </w:r>
      <w:r>
        <w:rPr>
          <w:rFonts w:hint="default" w:ascii="Times New Roman" w:hAnsi="Times New Roman" w:cs="Times New Roman"/>
          <w:b/>
          <w:sz w:val="24"/>
          <w:szCs w:val="24"/>
          <w:lang w:val="en-US" w:eastAsia="zh-CN"/>
        </w:rPr>
        <w:t>ing</w:t>
      </w:r>
      <w:r>
        <w:rPr>
          <w:rFonts w:hint="default" w:ascii="Times New Roman" w:hAnsi="Times New Roman" w:cs="Times New Roman"/>
          <w:b/>
          <w:sz w:val="24"/>
          <w:szCs w:val="24"/>
        </w:rPr>
        <w:t>:</w:t>
      </w:r>
      <w:r>
        <w:rPr>
          <w:rFonts w:hint="default" w:ascii="Times New Roman" w:hAnsi="Times New Roman" w:cs="Times New Roman"/>
          <w:sz w:val="24"/>
          <w:szCs w:val="24"/>
        </w:rPr>
        <w:t xml:space="preserve"> purification equipment compressor, </w:t>
      </w:r>
      <w:r>
        <w:rPr>
          <w:rFonts w:hint="default" w:ascii="Times New Roman" w:hAnsi="Times New Roman" w:cs="Times New Roman"/>
          <w:sz w:val="24"/>
          <w:szCs w:val="24"/>
          <w:lang w:eastAsia="zh-CN"/>
        </w:rPr>
        <w:t>expander</w:t>
      </w:r>
      <w:r>
        <w:rPr>
          <w:rFonts w:hint="default" w:ascii="Times New Roman" w:hAnsi="Times New Roman" w:cs="Times New Roman"/>
          <w:sz w:val="24"/>
          <w:szCs w:val="24"/>
        </w:rPr>
        <w:t xml:space="preserve"> and liquid equipment ,storage and purification instrument, cold box heat exchanger.</w:t>
      </w:r>
    </w:p>
    <w:p>
      <w:pPr>
        <w:spacing w:line="260" w:lineRule="atLeast"/>
        <w:jc w:val="both"/>
        <w:textAlignment w:val="baseline"/>
        <w:rPr>
          <w:rFonts w:hint="default" w:ascii="Times New Roman" w:hAnsi="Times New Roman" w:cs="Times New Roman"/>
          <w:sz w:val="24"/>
          <w:szCs w:val="24"/>
        </w:rPr>
      </w:pPr>
      <w:r>
        <w:rPr>
          <w:rFonts w:hint="eastAsia" w:cs="Times New Roman"/>
          <w:b/>
          <w:sz w:val="24"/>
          <w:szCs w:val="24"/>
          <w:lang w:val="en-US" w:eastAsia="zh-CN"/>
        </w:rPr>
        <w:t>(</w:t>
      </w:r>
      <w:r>
        <w:rPr>
          <w:rFonts w:hint="default" w:ascii="Times New Roman" w:hAnsi="Times New Roman" w:cs="Times New Roman"/>
          <w:b/>
          <w:sz w:val="24"/>
          <w:szCs w:val="24"/>
        </w:rPr>
        <w:t>8</w:t>
      </w:r>
      <w:r>
        <w:rPr>
          <w:rFonts w:hint="eastAsia" w:cs="Times New Roman"/>
          <w:b/>
          <w:sz w:val="24"/>
          <w:szCs w:val="24"/>
          <w:lang w:val="en-US" w:eastAsia="zh-CN"/>
        </w:rPr>
        <w:t>)</w:t>
      </w:r>
      <w:r>
        <w:rPr>
          <w:rFonts w:hint="default" w:ascii="Times New Roman" w:hAnsi="Times New Roman" w:cs="Times New Roman"/>
          <w:b/>
          <w:sz w:val="24"/>
          <w:szCs w:val="24"/>
          <w:lang w:val="en-US" w:eastAsia="zh-CN"/>
        </w:rPr>
        <w:t xml:space="preserve"> H</w:t>
      </w:r>
      <w:r>
        <w:rPr>
          <w:rFonts w:hint="default" w:ascii="Times New Roman" w:hAnsi="Times New Roman" w:cs="Times New Roman"/>
          <w:b/>
          <w:sz w:val="24"/>
          <w:szCs w:val="24"/>
        </w:rPr>
        <w:t xml:space="preserve">ydrogen </w:t>
      </w:r>
      <w:r>
        <w:rPr>
          <w:rFonts w:hint="default" w:ascii="Times New Roman" w:hAnsi="Times New Roman" w:cs="Times New Roman"/>
          <w:b/>
          <w:sz w:val="24"/>
          <w:szCs w:val="24"/>
          <w:lang w:val="en-US" w:eastAsia="zh-CN"/>
        </w:rPr>
        <w:t>F</w:t>
      </w:r>
      <w:r>
        <w:rPr>
          <w:rFonts w:hint="default" w:ascii="Times New Roman" w:hAnsi="Times New Roman" w:cs="Times New Roman"/>
          <w:b/>
          <w:sz w:val="24"/>
          <w:szCs w:val="24"/>
        </w:rPr>
        <w:t xml:space="preserve">uel </w:t>
      </w:r>
      <w:r>
        <w:rPr>
          <w:rFonts w:hint="default" w:ascii="Times New Roman" w:hAnsi="Times New Roman" w:cs="Times New Roman"/>
          <w:b/>
          <w:sz w:val="24"/>
          <w:szCs w:val="24"/>
          <w:lang w:val="en-US" w:eastAsia="zh-CN"/>
        </w:rPr>
        <w:t>V</w:t>
      </w:r>
      <w:r>
        <w:rPr>
          <w:rFonts w:hint="default" w:ascii="Times New Roman" w:hAnsi="Times New Roman" w:cs="Times New Roman"/>
          <w:b/>
          <w:sz w:val="24"/>
          <w:szCs w:val="24"/>
        </w:rPr>
        <w:t>ehicles:</w:t>
      </w:r>
      <w:r>
        <w:rPr>
          <w:rFonts w:hint="default" w:ascii="Times New Roman" w:hAnsi="Times New Roman" w:cs="Times New Roman"/>
          <w:sz w:val="24"/>
          <w:szCs w:val="24"/>
        </w:rPr>
        <w:t xml:space="preserve"> hydrogen fuel cell buses, commercial vehicles, family cars, light truck, special vehicles, engineering vehicles.</w:t>
      </w:r>
    </w:p>
    <w:p>
      <w:pPr>
        <w:spacing w:line="260" w:lineRule="atLeast"/>
        <w:jc w:val="both"/>
        <w:textAlignment w:val="baseline"/>
        <w:rPr>
          <w:rFonts w:hint="default" w:ascii="Times New Roman" w:hAnsi="Times New Roman" w:cs="Times New Roman"/>
          <w:sz w:val="24"/>
          <w:szCs w:val="24"/>
        </w:rPr>
      </w:pPr>
      <w:r>
        <w:rPr>
          <w:rFonts w:hint="eastAsia" w:cs="Times New Roman"/>
          <w:b/>
          <w:sz w:val="24"/>
          <w:szCs w:val="24"/>
          <w:lang w:val="en-US" w:eastAsia="zh-CN"/>
        </w:rPr>
        <w:t>(</w:t>
      </w:r>
      <w:r>
        <w:rPr>
          <w:rFonts w:hint="default" w:ascii="Times New Roman" w:hAnsi="Times New Roman" w:cs="Times New Roman"/>
          <w:b/>
          <w:sz w:val="24"/>
          <w:szCs w:val="24"/>
        </w:rPr>
        <w:t>9</w:t>
      </w:r>
      <w:r>
        <w:rPr>
          <w:rFonts w:hint="eastAsia" w:cs="Times New Roman"/>
          <w:b/>
          <w:sz w:val="24"/>
          <w:szCs w:val="24"/>
          <w:lang w:val="en-US" w:eastAsia="zh-CN"/>
        </w:rPr>
        <w:t>)</w:t>
      </w:r>
      <w:r>
        <w:rPr>
          <w:rFonts w:hint="default" w:ascii="Times New Roman" w:hAnsi="Times New Roman" w:cs="Times New Roman"/>
          <w:b/>
          <w:sz w:val="24"/>
          <w:szCs w:val="24"/>
          <w:lang w:val="en-US" w:eastAsia="zh-CN"/>
        </w:rPr>
        <w:t xml:space="preserve"> </w:t>
      </w:r>
      <w:r>
        <w:rPr>
          <w:rFonts w:hint="default" w:ascii="Times New Roman" w:hAnsi="Times New Roman" w:cs="Times New Roman"/>
          <w:b/>
          <w:sz w:val="24"/>
          <w:szCs w:val="24"/>
        </w:rPr>
        <w:t xml:space="preserve">On-vehicles </w:t>
      </w:r>
      <w:r>
        <w:rPr>
          <w:rFonts w:hint="default" w:ascii="Times New Roman" w:hAnsi="Times New Roman" w:cs="Times New Roman"/>
          <w:b/>
          <w:sz w:val="24"/>
          <w:szCs w:val="24"/>
          <w:lang w:val="en-US" w:eastAsia="zh-CN"/>
        </w:rPr>
        <w:t>H</w:t>
      </w:r>
      <w:r>
        <w:rPr>
          <w:rFonts w:hint="default" w:ascii="Times New Roman" w:hAnsi="Times New Roman" w:cs="Times New Roman"/>
          <w:b/>
          <w:sz w:val="24"/>
          <w:szCs w:val="24"/>
        </w:rPr>
        <w:t xml:space="preserve">ydrogen </w:t>
      </w:r>
      <w:r>
        <w:rPr>
          <w:rFonts w:hint="default" w:ascii="Times New Roman" w:hAnsi="Times New Roman" w:cs="Times New Roman"/>
          <w:b/>
          <w:sz w:val="24"/>
          <w:szCs w:val="24"/>
          <w:lang w:val="en-US" w:eastAsia="zh-CN"/>
        </w:rPr>
        <w:t>S</w:t>
      </w:r>
      <w:r>
        <w:rPr>
          <w:rFonts w:hint="default" w:ascii="Times New Roman" w:hAnsi="Times New Roman" w:cs="Times New Roman"/>
          <w:b/>
          <w:sz w:val="24"/>
          <w:szCs w:val="24"/>
        </w:rPr>
        <w:t>ystem</w:t>
      </w:r>
      <w:r>
        <w:rPr>
          <w:rFonts w:hint="default" w:ascii="Times New Roman" w:hAnsi="Times New Roman" w:cs="Times New Roman"/>
          <w:b/>
          <w:sz w:val="24"/>
          <w:szCs w:val="24"/>
          <w:lang w:val="en-US" w:eastAsia="zh-CN"/>
        </w:rPr>
        <w:t>:</w:t>
      </w:r>
      <w:r>
        <w:rPr>
          <w:rFonts w:hint="default" w:ascii="Times New Roman" w:hAnsi="Times New Roman" w:cs="Times New Roman"/>
          <w:b w:val="0"/>
          <w:bCs/>
          <w:sz w:val="24"/>
          <w:szCs w:val="24"/>
          <w:lang w:val="en-US" w:eastAsia="zh-CN"/>
        </w:rPr>
        <w:t>h</w:t>
      </w:r>
      <w:r>
        <w:rPr>
          <w:rFonts w:hint="default" w:ascii="Times New Roman" w:hAnsi="Times New Roman" w:cs="Times New Roman"/>
          <w:sz w:val="24"/>
          <w:szCs w:val="24"/>
        </w:rPr>
        <w:t>ydrogen pressure reducer, pressure switch, cycle pump, analysis instrument , transfer instrument, flow meter , instrument etc.</w:t>
      </w:r>
    </w:p>
    <w:p>
      <w:pPr>
        <w:spacing w:line="260" w:lineRule="atLeast"/>
        <w:jc w:val="both"/>
        <w:textAlignment w:val="baseline"/>
        <w:rPr>
          <w:rFonts w:hint="default" w:ascii="Times New Roman" w:hAnsi="Times New Roman" w:cs="Times New Roman"/>
          <w:b/>
          <w:bCs/>
          <w:kern w:val="0"/>
          <w:szCs w:val="21"/>
          <w:shd w:val="clear" w:color="auto" w:fill="FFFFFF"/>
        </w:rPr>
      </w:pPr>
      <w:r>
        <w:rPr>
          <w:rFonts w:hint="eastAsia" w:cs="Times New Roman"/>
          <w:b/>
          <w:sz w:val="24"/>
          <w:szCs w:val="24"/>
          <w:lang w:val="en-US" w:eastAsia="zh-CN"/>
        </w:rPr>
        <w:t>(</w:t>
      </w:r>
      <w:r>
        <w:rPr>
          <w:rFonts w:hint="default" w:ascii="Times New Roman" w:hAnsi="Times New Roman" w:cs="Times New Roman"/>
          <w:b/>
          <w:sz w:val="24"/>
          <w:szCs w:val="24"/>
        </w:rPr>
        <w:t>10</w:t>
      </w:r>
      <w:r>
        <w:rPr>
          <w:rFonts w:hint="eastAsia" w:cs="Times New Roman"/>
          <w:b/>
          <w:sz w:val="24"/>
          <w:szCs w:val="24"/>
          <w:lang w:val="en-US" w:eastAsia="zh-CN"/>
        </w:rPr>
        <w:t>)</w:t>
      </w:r>
      <w:r>
        <w:rPr>
          <w:rFonts w:hint="default" w:ascii="Times New Roman" w:hAnsi="Times New Roman" w:cs="Times New Roman"/>
          <w:b/>
          <w:sz w:val="24"/>
          <w:szCs w:val="24"/>
          <w:lang w:val="en-US" w:eastAsia="zh-CN"/>
        </w:rPr>
        <w:t xml:space="preserve"> </w:t>
      </w:r>
      <w:r>
        <w:rPr>
          <w:rFonts w:hint="default" w:ascii="Times New Roman" w:hAnsi="Times New Roman" w:cs="Times New Roman"/>
          <w:b/>
          <w:sz w:val="24"/>
          <w:szCs w:val="24"/>
        </w:rPr>
        <w:t xml:space="preserve">Integrated </w:t>
      </w:r>
      <w:r>
        <w:rPr>
          <w:rFonts w:hint="default" w:ascii="Times New Roman" w:hAnsi="Times New Roman" w:cs="Times New Roman"/>
          <w:b/>
          <w:sz w:val="24"/>
          <w:szCs w:val="24"/>
          <w:lang w:val="en-US" w:eastAsia="zh-CN"/>
        </w:rPr>
        <w:t>D</w:t>
      </w:r>
      <w:r>
        <w:rPr>
          <w:rFonts w:hint="default" w:ascii="Times New Roman" w:hAnsi="Times New Roman" w:cs="Times New Roman"/>
          <w:b/>
          <w:sz w:val="24"/>
          <w:szCs w:val="24"/>
        </w:rPr>
        <w:t>isplay</w:t>
      </w:r>
      <w:r>
        <w:rPr>
          <w:rFonts w:hint="default" w:ascii="Times New Roman" w:hAnsi="Times New Roman" w:cs="Times New Roman"/>
          <w:b/>
          <w:sz w:val="24"/>
          <w:szCs w:val="24"/>
          <w:lang w:val="en-US" w:eastAsia="zh-CN"/>
        </w:rPr>
        <w:t>:</w:t>
      </w:r>
      <w:r>
        <w:rPr>
          <w:rFonts w:hint="default" w:ascii="Times New Roman" w:hAnsi="Times New Roman" w:cs="Times New Roman"/>
          <w:sz w:val="24"/>
          <w:szCs w:val="24"/>
        </w:rPr>
        <w:t xml:space="preserve"> hydrogen infrastructure, hydrogen patents and transfer of </w:t>
      </w:r>
      <w:r>
        <w:rPr>
          <w:rFonts w:hint="default" w:ascii="Times New Roman" w:hAnsi="Times New Roman" w:cs="Times New Roman"/>
          <w:sz w:val="24"/>
          <w:szCs w:val="24"/>
          <w:lang w:val="en-US" w:eastAsia="zh-CN"/>
        </w:rPr>
        <w:t>patents achievements</w:t>
      </w:r>
      <w:r>
        <w:rPr>
          <w:rFonts w:hint="default" w:ascii="Times New Roman" w:hAnsi="Times New Roman" w:cs="Times New Roman"/>
          <w:sz w:val="24"/>
          <w:szCs w:val="24"/>
        </w:rPr>
        <w:t>, hydrogen demonstration area, hydrogen area, college and research institution etc.</w:t>
      </w:r>
    </w:p>
    <w:p>
      <w:pPr>
        <w:autoSpaceDN w:val="0"/>
        <w:rPr>
          <w:rFonts w:hint="default" w:ascii="Times New Roman" w:hAnsi="Times New Roman" w:cs="Times New Roman"/>
          <w:b/>
          <w:bCs/>
          <w:kern w:val="0"/>
          <w:szCs w:val="21"/>
          <w:shd w:val="clear" w:color="auto" w:fill="FFFFFF"/>
        </w:rPr>
      </w:pPr>
    </w:p>
    <w:p>
      <w:pPr>
        <w:numPr>
          <w:ilvl w:val="0"/>
          <w:numId w:val="0"/>
        </w:numPr>
        <w:autoSpaceDN w:val="0"/>
        <w:ind w:leftChars="0"/>
        <w:rPr>
          <w:rFonts w:hint="default" w:ascii="Times New Roman" w:hAnsi="Times New Roman" w:cs="Times New Roman"/>
          <w:b/>
          <w:bCs/>
          <w:kern w:val="0"/>
          <w:sz w:val="28"/>
          <w:szCs w:val="28"/>
          <w:shd w:val="clear" w:color="auto" w:fill="FFFFFF"/>
        </w:rPr>
      </w:pPr>
      <w:r>
        <w:rPr>
          <w:rFonts w:hint="eastAsia" w:cs="Times New Roman"/>
          <w:b/>
          <w:bCs/>
          <w:kern w:val="0"/>
          <w:sz w:val="28"/>
          <w:szCs w:val="28"/>
          <w:shd w:val="clear" w:color="auto" w:fill="FFFFFF"/>
          <w:lang w:val="en-US" w:eastAsia="zh-CN"/>
        </w:rPr>
        <w:t>6.</w:t>
      </w:r>
      <w:r>
        <w:rPr>
          <w:rFonts w:hint="default" w:ascii="Times New Roman" w:hAnsi="Times New Roman" w:cs="Times New Roman"/>
          <w:b/>
          <w:bCs/>
          <w:kern w:val="0"/>
          <w:sz w:val="28"/>
          <w:szCs w:val="28"/>
          <w:shd w:val="clear" w:color="auto" w:fill="FFFFFF"/>
        </w:rPr>
        <w:t>Booth Rentals</w:t>
      </w:r>
      <w:r>
        <w:rPr>
          <w:rFonts w:hint="eastAsia" w:cs="Times New Roman"/>
          <w:b/>
          <w:bCs/>
          <w:kern w:val="0"/>
          <w:sz w:val="28"/>
          <w:szCs w:val="28"/>
          <w:shd w:val="clear" w:color="auto" w:fill="FFFFFF"/>
          <w:lang w:val="en-US" w:eastAsia="zh-CN"/>
        </w:rPr>
        <w:t xml:space="preserve"> Standard</w:t>
      </w:r>
      <w:r>
        <w:rPr>
          <w:rFonts w:hint="default" w:ascii="Times New Roman" w:hAnsi="Times New Roman" w:cs="Times New Roman"/>
          <w:b/>
          <w:bCs/>
          <w:kern w:val="0"/>
          <w:sz w:val="28"/>
          <w:szCs w:val="28"/>
          <w:shd w:val="clear" w:color="auto" w:fill="FFFFFF"/>
        </w:rPr>
        <w:t>:</w:t>
      </w:r>
    </w:p>
    <w:p>
      <w:pPr>
        <w:widowControl/>
        <w:shd w:val="clear" w:color="auto" w:fill="FFFFFF"/>
        <w:spacing w:line="25" w:lineRule="atLeast"/>
        <w:ind w:left="210" w:right="210"/>
        <w:jc w:val="left"/>
        <w:rPr>
          <w:rFonts w:hint="default" w:ascii="Times New Roman" w:hAnsi="Times New Roman" w:eastAsia="宋体" w:cs="Times New Roman"/>
          <w:b/>
          <w:bCs/>
          <w:kern w:val="0"/>
          <w:szCs w:val="21"/>
          <w:shd w:val="clear" w:color="auto" w:fill="FFFFFF"/>
          <w:lang w:val="en-US" w:eastAsia="zh-CN"/>
        </w:rPr>
      </w:pPr>
      <w:r>
        <w:rPr>
          <w:rFonts w:hint="eastAsia" w:cs="Times New Roman"/>
          <w:b/>
          <w:bCs/>
          <w:kern w:val="0"/>
          <w:szCs w:val="21"/>
          <w:shd w:val="clear" w:color="auto" w:fill="FFFFFF"/>
          <w:lang w:val="en-US" w:eastAsia="zh-CN"/>
        </w:rPr>
        <w:t>(1)Participate fee</w:t>
      </w: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Basic price for open space : (with an area for 36~150 m²)</w:t>
      </w: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 xml:space="preserve">Foreign enterprises : </w:t>
      </w:r>
      <w:r>
        <w:rPr>
          <w:rFonts w:hint="eastAsia" w:cs="Times New Roman"/>
          <w:b/>
          <w:bCs/>
          <w:kern w:val="0"/>
          <w:sz w:val="20"/>
          <w:szCs w:val="20"/>
          <w:shd w:val="clear" w:color="auto" w:fill="FFFFFF"/>
          <w:lang w:val="en-US" w:eastAsia="zh-CN"/>
        </w:rPr>
        <w:t>400</w:t>
      </w:r>
      <w:r>
        <w:rPr>
          <w:rFonts w:hint="default" w:ascii="Times New Roman" w:hAnsi="Times New Roman" w:cs="Times New Roman"/>
          <w:b/>
          <w:bCs/>
          <w:kern w:val="0"/>
          <w:sz w:val="20"/>
          <w:szCs w:val="20"/>
          <w:shd w:val="clear" w:color="auto" w:fill="FFFFFF"/>
        </w:rPr>
        <w:t xml:space="preserve"> USD/m²</w:t>
      </w: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Joint ventures : 2,</w:t>
      </w:r>
      <w:r>
        <w:rPr>
          <w:rFonts w:hint="eastAsia" w:cs="Times New Roman"/>
          <w:b/>
          <w:bCs/>
          <w:kern w:val="0"/>
          <w:sz w:val="20"/>
          <w:szCs w:val="20"/>
          <w:shd w:val="clear" w:color="auto" w:fill="FFFFFF"/>
          <w:lang w:val="en-US" w:eastAsia="zh-CN"/>
        </w:rPr>
        <w:t>2</w:t>
      </w:r>
      <w:r>
        <w:rPr>
          <w:rFonts w:hint="default" w:ascii="Times New Roman" w:hAnsi="Times New Roman" w:cs="Times New Roman"/>
          <w:b/>
          <w:bCs/>
          <w:kern w:val="0"/>
          <w:sz w:val="20"/>
          <w:szCs w:val="20"/>
          <w:shd w:val="clear" w:color="auto" w:fill="FFFFFF"/>
        </w:rPr>
        <w:t>00 CNY/ m²</w:t>
      </w:r>
    </w:p>
    <w:p>
      <w:pPr>
        <w:widowControl/>
        <w:shd w:val="clear" w:color="auto" w:fill="FFFFFF"/>
        <w:spacing w:line="25" w:lineRule="atLeast"/>
        <w:ind w:left="210" w:right="210"/>
        <w:jc w:val="left"/>
        <w:rPr>
          <w:rFonts w:hint="default" w:ascii="Times New Roman" w:hAnsi="Times New Roman" w:cs="Times New Roman"/>
          <w:b/>
          <w:bCs/>
          <w:kern w:val="0"/>
          <w:sz w:val="20"/>
          <w:szCs w:val="20"/>
          <w:shd w:val="clear" w:color="auto" w:fill="FFFFFF"/>
        </w:rPr>
      </w:pP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Basic price for open space : (with an area over 150 m²)</w:t>
      </w: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Foreign enterprises : 360 USD/m²</w:t>
      </w: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 xml:space="preserve">Joint ventures : </w:t>
      </w:r>
      <w:r>
        <w:rPr>
          <w:rFonts w:hint="eastAsia" w:cs="Times New Roman"/>
          <w:b/>
          <w:bCs/>
          <w:kern w:val="0"/>
          <w:sz w:val="20"/>
          <w:szCs w:val="20"/>
          <w:shd w:val="clear" w:color="auto" w:fill="FFFFFF"/>
          <w:lang w:val="en-US" w:eastAsia="zh-CN"/>
        </w:rPr>
        <w:t>2,100</w:t>
      </w:r>
      <w:r>
        <w:rPr>
          <w:rFonts w:hint="default" w:ascii="Times New Roman" w:hAnsi="Times New Roman" w:cs="Times New Roman"/>
          <w:b/>
          <w:bCs/>
          <w:kern w:val="0"/>
          <w:sz w:val="20"/>
          <w:szCs w:val="20"/>
          <w:shd w:val="clear" w:color="auto" w:fill="FFFFFF"/>
        </w:rPr>
        <w:t xml:space="preserve"> CNY/m²</w:t>
      </w:r>
    </w:p>
    <w:p>
      <w:pPr>
        <w:widowControl/>
        <w:shd w:val="clear" w:color="auto" w:fill="FFFFFF"/>
        <w:spacing w:line="25" w:lineRule="atLeast"/>
        <w:ind w:left="210" w:right="210"/>
        <w:jc w:val="left"/>
        <w:rPr>
          <w:rFonts w:hint="default" w:ascii="Times New Roman" w:hAnsi="Times New Roman" w:cs="Times New Roman"/>
          <w:b/>
          <w:bCs/>
          <w:kern w:val="0"/>
          <w:sz w:val="20"/>
          <w:szCs w:val="20"/>
          <w:shd w:val="clear" w:color="auto" w:fill="FFFFFF"/>
        </w:rPr>
      </w:pP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Deluxe Standard booth: (3mx4m;)</w:t>
      </w:r>
    </w:p>
    <w:p>
      <w:pPr>
        <w:widowControl/>
        <w:shd w:val="clear" w:color="auto" w:fill="FFFFFF"/>
        <w:spacing w:line="25" w:lineRule="atLeast"/>
        <w:ind w:right="210"/>
        <w:jc w:val="both"/>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*note: This booth bundles a free 140*210mm leaflet in the official exhibition directory and a NGVS magazine leaflet</w:t>
      </w:r>
    </w:p>
    <w:p>
      <w:pPr>
        <w:widowControl/>
        <w:shd w:val="clear" w:color="auto" w:fill="FFFFFF"/>
        <w:spacing w:line="25" w:lineRule="atLeast"/>
        <w:ind w:left="210" w:right="210"/>
        <w:jc w:val="left"/>
        <w:rPr>
          <w:rFonts w:hint="default" w:ascii="Times New Roman" w:hAnsi="Times New Roman" w:cs="Times New Roman"/>
          <w:b/>
          <w:bCs/>
          <w:kern w:val="0"/>
          <w:sz w:val="20"/>
          <w:szCs w:val="20"/>
          <w:shd w:val="clear" w:color="auto" w:fill="FFFFFF"/>
        </w:rPr>
      </w:pP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 xml:space="preserve">12m²  two open sides: </w:t>
      </w: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Foreign enterprises: 6,</w:t>
      </w:r>
      <w:r>
        <w:rPr>
          <w:rFonts w:hint="eastAsia" w:cs="Times New Roman"/>
          <w:b/>
          <w:bCs/>
          <w:kern w:val="0"/>
          <w:sz w:val="20"/>
          <w:szCs w:val="20"/>
          <w:shd w:val="clear" w:color="auto" w:fill="FFFFFF"/>
          <w:lang w:val="en-US" w:eastAsia="zh-CN"/>
        </w:rPr>
        <w:t>0</w:t>
      </w:r>
      <w:r>
        <w:rPr>
          <w:rFonts w:hint="default" w:ascii="Times New Roman" w:hAnsi="Times New Roman" w:cs="Times New Roman"/>
          <w:b/>
          <w:bCs/>
          <w:kern w:val="0"/>
          <w:sz w:val="20"/>
          <w:szCs w:val="20"/>
          <w:shd w:val="clear" w:color="auto" w:fill="FFFFFF"/>
        </w:rPr>
        <w:t xml:space="preserve">00 USD </w:t>
      </w: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Joint ventures: 3</w:t>
      </w:r>
      <w:r>
        <w:rPr>
          <w:rFonts w:hint="eastAsia" w:cs="Times New Roman"/>
          <w:b/>
          <w:bCs/>
          <w:kern w:val="0"/>
          <w:sz w:val="20"/>
          <w:szCs w:val="20"/>
          <w:shd w:val="clear" w:color="auto" w:fill="FFFFFF"/>
          <w:lang w:val="en-US" w:eastAsia="zh-CN"/>
        </w:rPr>
        <w:t>3</w:t>
      </w:r>
      <w:r>
        <w:rPr>
          <w:rFonts w:hint="default" w:ascii="Times New Roman" w:hAnsi="Times New Roman" w:cs="Times New Roman"/>
          <w:b/>
          <w:bCs/>
          <w:kern w:val="0"/>
          <w:sz w:val="20"/>
          <w:szCs w:val="20"/>
          <w:shd w:val="clear" w:color="auto" w:fill="FFFFFF"/>
        </w:rPr>
        <w:t>,800 CNY</w:t>
      </w:r>
    </w:p>
    <w:p>
      <w:pPr>
        <w:widowControl/>
        <w:shd w:val="clear" w:color="auto" w:fill="FFFFFF"/>
        <w:spacing w:line="25" w:lineRule="atLeast"/>
        <w:ind w:left="210" w:right="210"/>
        <w:jc w:val="left"/>
        <w:rPr>
          <w:rFonts w:hint="default" w:ascii="Times New Roman" w:hAnsi="Times New Roman" w:cs="Times New Roman"/>
          <w:b/>
          <w:bCs/>
          <w:kern w:val="0"/>
          <w:sz w:val="20"/>
          <w:szCs w:val="20"/>
          <w:shd w:val="clear" w:color="auto" w:fill="FFFFFF"/>
        </w:rPr>
      </w:pP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 xml:space="preserve">12m²  one open side: </w:t>
      </w: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Foreign enterprises: 5,600 USD</w:t>
      </w: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 xml:space="preserve">Joint ventures: </w:t>
      </w:r>
      <w:r>
        <w:rPr>
          <w:rFonts w:hint="eastAsia" w:cs="Times New Roman"/>
          <w:b/>
          <w:bCs/>
          <w:kern w:val="0"/>
          <w:sz w:val="20"/>
          <w:szCs w:val="20"/>
          <w:shd w:val="clear" w:color="auto" w:fill="FFFFFF"/>
          <w:lang w:val="en-US" w:eastAsia="zh-CN"/>
        </w:rPr>
        <w:t>31</w:t>
      </w:r>
      <w:r>
        <w:rPr>
          <w:rFonts w:hint="default" w:ascii="Times New Roman" w:hAnsi="Times New Roman" w:cs="Times New Roman"/>
          <w:b/>
          <w:bCs/>
          <w:kern w:val="0"/>
          <w:sz w:val="20"/>
          <w:szCs w:val="20"/>
          <w:shd w:val="clear" w:color="auto" w:fill="FFFFFF"/>
        </w:rPr>
        <w:t xml:space="preserve">,800CNY </w:t>
      </w:r>
    </w:p>
    <w:p>
      <w:pPr>
        <w:widowControl/>
        <w:shd w:val="clear" w:color="auto" w:fill="FFFFFF"/>
        <w:spacing w:line="25" w:lineRule="atLeast"/>
        <w:ind w:left="210" w:right="210"/>
        <w:jc w:val="left"/>
        <w:rPr>
          <w:rFonts w:hint="default" w:ascii="Times New Roman" w:hAnsi="Times New Roman" w:cs="Times New Roman"/>
          <w:b/>
          <w:bCs/>
          <w:kern w:val="0"/>
          <w:sz w:val="20"/>
          <w:szCs w:val="20"/>
          <w:shd w:val="clear" w:color="auto" w:fill="FFFFFF"/>
        </w:rPr>
      </w:pP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Standard booth: (3mx4m)</w:t>
      </w: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 xml:space="preserve">12m²  two open sides: </w:t>
      </w: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 xml:space="preserve">Foreign enterprises: </w:t>
      </w:r>
      <w:r>
        <w:rPr>
          <w:rFonts w:hint="eastAsia" w:cs="Times New Roman"/>
          <w:b/>
          <w:bCs/>
          <w:kern w:val="0"/>
          <w:sz w:val="20"/>
          <w:szCs w:val="20"/>
          <w:shd w:val="clear" w:color="auto" w:fill="FFFFFF"/>
          <w:lang w:val="en-US" w:eastAsia="zh-CN"/>
        </w:rPr>
        <w:t>4</w:t>
      </w:r>
      <w:r>
        <w:rPr>
          <w:rFonts w:hint="default" w:ascii="Times New Roman" w:hAnsi="Times New Roman" w:cs="Times New Roman"/>
          <w:b/>
          <w:bCs/>
          <w:kern w:val="0"/>
          <w:sz w:val="20"/>
          <w:szCs w:val="20"/>
          <w:shd w:val="clear" w:color="auto" w:fill="FFFFFF"/>
        </w:rPr>
        <w:t>,</w:t>
      </w:r>
      <w:r>
        <w:rPr>
          <w:rFonts w:hint="eastAsia" w:cs="Times New Roman"/>
          <w:b/>
          <w:bCs/>
          <w:kern w:val="0"/>
          <w:sz w:val="20"/>
          <w:szCs w:val="20"/>
          <w:shd w:val="clear" w:color="auto" w:fill="FFFFFF"/>
          <w:lang w:val="en-US" w:eastAsia="zh-CN"/>
        </w:rPr>
        <w:t>6</w:t>
      </w:r>
      <w:r>
        <w:rPr>
          <w:rFonts w:hint="default" w:ascii="Times New Roman" w:hAnsi="Times New Roman" w:cs="Times New Roman"/>
          <w:b/>
          <w:bCs/>
          <w:kern w:val="0"/>
          <w:sz w:val="20"/>
          <w:szCs w:val="20"/>
          <w:shd w:val="clear" w:color="auto" w:fill="FFFFFF"/>
        </w:rPr>
        <w:t>00 USD</w:t>
      </w: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Joint ventures: 2</w:t>
      </w:r>
      <w:r>
        <w:rPr>
          <w:rFonts w:hint="eastAsia" w:cs="Times New Roman"/>
          <w:b/>
          <w:bCs/>
          <w:kern w:val="0"/>
          <w:sz w:val="20"/>
          <w:szCs w:val="20"/>
          <w:shd w:val="clear" w:color="auto" w:fill="FFFFFF"/>
          <w:lang w:val="en-US" w:eastAsia="zh-CN"/>
        </w:rPr>
        <w:t>5</w:t>
      </w:r>
      <w:r>
        <w:rPr>
          <w:rFonts w:hint="default" w:ascii="Times New Roman" w:hAnsi="Times New Roman" w:cs="Times New Roman"/>
          <w:b/>
          <w:bCs/>
          <w:kern w:val="0"/>
          <w:sz w:val="20"/>
          <w:szCs w:val="20"/>
          <w:shd w:val="clear" w:color="auto" w:fill="FFFFFF"/>
        </w:rPr>
        <w:t>,800 CNY</w:t>
      </w:r>
    </w:p>
    <w:p>
      <w:pPr>
        <w:widowControl/>
        <w:shd w:val="clear" w:color="auto" w:fill="FFFFFF"/>
        <w:spacing w:line="25" w:lineRule="atLeast"/>
        <w:ind w:left="210" w:right="210"/>
        <w:jc w:val="left"/>
        <w:rPr>
          <w:rFonts w:hint="default" w:ascii="Times New Roman" w:hAnsi="Times New Roman" w:cs="Times New Roman"/>
          <w:b/>
          <w:bCs/>
          <w:kern w:val="0"/>
          <w:sz w:val="20"/>
          <w:szCs w:val="20"/>
          <w:shd w:val="clear" w:color="auto" w:fill="FFFFFF"/>
        </w:rPr>
      </w:pP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 xml:space="preserve">12m²  one open side: </w:t>
      </w: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Foreign enterprises: 4,600 USD</w:t>
      </w: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rPr>
      </w:pPr>
      <w:r>
        <w:rPr>
          <w:rFonts w:hint="default" w:ascii="Times New Roman" w:hAnsi="Times New Roman" w:cs="Times New Roman"/>
          <w:b/>
          <w:bCs/>
          <w:kern w:val="0"/>
          <w:sz w:val="20"/>
          <w:szCs w:val="20"/>
          <w:shd w:val="clear" w:color="auto" w:fill="FFFFFF"/>
        </w:rPr>
        <w:t>Joint ventures: 2</w:t>
      </w:r>
      <w:r>
        <w:rPr>
          <w:rFonts w:hint="eastAsia" w:cs="Times New Roman"/>
          <w:b/>
          <w:bCs/>
          <w:kern w:val="0"/>
          <w:sz w:val="20"/>
          <w:szCs w:val="20"/>
          <w:shd w:val="clear" w:color="auto" w:fill="FFFFFF"/>
          <w:lang w:val="en-US" w:eastAsia="zh-CN"/>
        </w:rPr>
        <w:t>3</w:t>
      </w:r>
      <w:r>
        <w:rPr>
          <w:rFonts w:hint="default" w:ascii="Times New Roman" w:hAnsi="Times New Roman" w:cs="Times New Roman"/>
          <w:b/>
          <w:bCs/>
          <w:kern w:val="0"/>
          <w:sz w:val="20"/>
          <w:szCs w:val="20"/>
          <w:shd w:val="clear" w:color="auto" w:fill="FFFFFF"/>
        </w:rPr>
        <w:t>,800 CNY</w:t>
      </w:r>
    </w:p>
    <w:p>
      <w:pPr>
        <w:widowControl/>
        <w:shd w:val="clear" w:color="auto" w:fill="FFFFFF"/>
        <w:spacing w:line="25" w:lineRule="atLeast"/>
        <w:ind w:right="210"/>
        <w:jc w:val="left"/>
        <w:rPr>
          <w:rFonts w:hint="default" w:ascii="Times New Roman" w:hAnsi="Times New Roman" w:cs="Times New Roman"/>
          <w:b/>
          <w:bCs/>
          <w:kern w:val="0"/>
          <w:sz w:val="20"/>
          <w:szCs w:val="20"/>
          <w:shd w:val="clear" w:color="auto" w:fill="FFFFFF"/>
          <w:lang w:eastAsia="zh-CN"/>
        </w:rPr>
      </w:pPr>
    </w:p>
    <w:p>
      <w:pPr>
        <w:spacing w:line="240" w:lineRule="atLeast"/>
        <w:ind w:left="343" w:hanging="412" w:hangingChars="171"/>
        <w:rPr>
          <w:rFonts w:hint="default" w:ascii="Times New Roman" w:hAnsi="Times New Roman" w:cs="Times New Roman"/>
          <w:b/>
          <w:color w:val="000000"/>
          <w:sz w:val="21"/>
          <w:szCs w:val="21"/>
        </w:rPr>
      </w:pPr>
      <w:r>
        <w:rPr>
          <w:rFonts w:hint="default" w:ascii="Times New Roman" w:hAnsi="Times New Roman" w:cs="Times New Roman"/>
          <w:b/>
          <w:color w:val="000000"/>
          <w:sz w:val="24"/>
          <w:szCs w:val="24"/>
        </w:rPr>
        <w:t>Standard booth furnished with:</w:t>
      </w:r>
      <w:r>
        <w:rPr>
          <w:rFonts w:hint="default" w:ascii="Times New Roman" w:hAnsi="Times New Roman" w:cs="Times New Roman"/>
          <w:b/>
          <w:color w:val="000000"/>
          <w:sz w:val="21"/>
          <w:szCs w:val="21"/>
        </w:rPr>
        <w:t xml:space="preserve"> </w:t>
      </w:r>
    </w:p>
    <w:p>
      <w:pPr>
        <w:spacing w:line="240" w:lineRule="atLeast"/>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Exhibiting place; a 2.5m high partition plate; a company name fascia board; a carpet with an area of 12 m²; 1 information counter; 2 chairs; 1 power source socket (220v); 2 fluorescent lamps (add a glass round desk and 4 chairs for deluxe Standard booth exclude above)</w:t>
      </w:r>
    </w:p>
    <w:p>
      <w:pPr>
        <w:ind w:left="19" w:hanging="19" w:hangingChars="9"/>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 xml:space="preserve">The open space rental includes: </w:t>
      </w:r>
    </w:p>
    <w:p>
      <w:pPr>
        <w:ind w:left="19" w:hanging="18" w:hangingChars="9"/>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lang w:val="en-US" w:eastAsia="zh-CN"/>
        </w:rPr>
        <w:t>E</w:t>
      </w:r>
      <w:r>
        <w:rPr>
          <w:rFonts w:hint="default" w:ascii="Times New Roman" w:hAnsi="Times New Roman" w:cs="Times New Roman"/>
          <w:b w:val="0"/>
          <w:bCs/>
          <w:color w:val="000000"/>
          <w:sz w:val="21"/>
          <w:szCs w:val="21"/>
        </w:rPr>
        <w:t>xhibiting place, security, cleaning services (exclude management fee of 41-55yuan/m²)</w:t>
      </w:r>
    </w:p>
    <w:p>
      <w:pPr>
        <w:numPr>
          <w:ilvl w:val="0"/>
          <w:numId w:val="2"/>
        </w:numPr>
        <w:ind w:left="19" w:hanging="19" w:hangingChars="9"/>
        <w:rPr>
          <w:rFonts w:hint="eastAsia" w:cs="Times New Roman"/>
          <w:b/>
          <w:bCs w:val="0"/>
          <w:color w:val="000000"/>
          <w:sz w:val="21"/>
          <w:szCs w:val="21"/>
          <w:lang w:val="en-US" w:eastAsia="zh-CN"/>
        </w:rPr>
      </w:pPr>
      <w:r>
        <w:rPr>
          <w:rFonts w:hint="eastAsia" w:cs="Times New Roman"/>
          <w:b/>
          <w:bCs w:val="0"/>
          <w:color w:val="000000"/>
          <w:sz w:val="21"/>
          <w:szCs w:val="21"/>
          <w:lang w:val="en-US" w:eastAsia="zh-CN"/>
        </w:rPr>
        <w:t>Forum fee</w:t>
      </w:r>
    </w:p>
    <w:p>
      <w:pPr>
        <w:numPr>
          <w:ilvl w:val="0"/>
          <w:numId w:val="0"/>
        </w:numPr>
        <w:ind w:leftChars="-9"/>
        <w:rPr>
          <w:rFonts w:hint="default" w:ascii="Times New Roman" w:hAnsi="Times New Roman" w:eastAsia="仿宋" w:cs="Times New Roman"/>
          <w:b/>
          <w:bCs/>
          <w:sz w:val="28"/>
          <w:szCs w:val="28"/>
        </w:rPr>
      </w:pPr>
      <w:r>
        <w:rPr>
          <w:rFonts w:hint="default" w:ascii="Times New Roman" w:hAnsi="Times New Roman" w:eastAsia="宋体" w:cs="Times New Roman"/>
          <w:b w:val="0"/>
          <w:i w:val="0"/>
          <w:caps w:val="0"/>
          <w:color w:val="000000" w:themeColor="text1"/>
          <w:spacing w:val="0"/>
          <w:sz w:val="22"/>
          <w:szCs w:val="22"/>
          <w:shd w:val="clear" w:fill="F7F8FA"/>
          <w14:textFill>
            <w14:solidFill>
              <w14:schemeClr w14:val="tx1"/>
            </w14:solidFill>
          </w14:textFill>
        </w:rPr>
        <w:t xml:space="preserve">The forum will have more than </w:t>
      </w:r>
      <w:r>
        <w:rPr>
          <w:rFonts w:hint="eastAsia" w:cs="Times New Roman"/>
          <w:b w:val="0"/>
          <w:i w:val="0"/>
          <w:caps w:val="0"/>
          <w:color w:val="000000" w:themeColor="text1"/>
          <w:spacing w:val="0"/>
          <w:sz w:val="22"/>
          <w:szCs w:val="22"/>
          <w:shd w:val="clear" w:fill="F7F8FA"/>
          <w:lang w:val="en-US" w:eastAsia="zh-CN"/>
          <w14:textFill>
            <w14:solidFill>
              <w14:schemeClr w14:val="tx1"/>
            </w14:solidFill>
          </w14:textFill>
        </w:rPr>
        <w:t>3</w:t>
      </w:r>
      <w:r>
        <w:rPr>
          <w:rFonts w:hint="default" w:ascii="Times New Roman" w:hAnsi="Times New Roman" w:eastAsia="宋体" w:cs="Times New Roman"/>
          <w:b w:val="0"/>
          <w:i w:val="0"/>
          <w:caps w:val="0"/>
          <w:color w:val="000000" w:themeColor="text1"/>
          <w:spacing w:val="0"/>
          <w:sz w:val="22"/>
          <w:szCs w:val="22"/>
          <w:shd w:val="clear" w:fill="F7F8FA"/>
          <w14:textFill>
            <w14:solidFill>
              <w14:schemeClr w14:val="tx1"/>
            </w14:solidFill>
          </w14:textFill>
        </w:rPr>
        <w:t xml:space="preserve">0 authoritative and well-known experts at home and abroad to give speeches, and exhibitors can apply for the forum speech and technical exchange voluntarily. It is </w:t>
      </w:r>
      <w:r>
        <w:rPr>
          <w:rFonts w:hint="eastAsia" w:cs="Times New Roman"/>
          <w:b w:val="0"/>
          <w:i w:val="0"/>
          <w:caps w:val="0"/>
          <w:color w:val="000000" w:themeColor="text1"/>
          <w:spacing w:val="0"/>
          <w:sz w:val="22"/>
          <w:szCs w:val="22"/>
          <w:shd w:val="clear" w:fill="F7F8FA"/>
          <w:lang w:val="en-US" w:eastAsia="zh-CN"/>
          <w14:textFill>
            <w14:solidFill>
              <w14:schemeClr w14:val="tx1"/>
            </w14:solidFill>
          </w14:textFill>
        </w:rPr>
        <w:t>RMB6</w:t>
      </w:r>
      <w:r>
        <w:rPr>
          <w:rFonts w:hint="default" w:ascii="Times New Roman" w:hAnsi="Times New Roman" w:eastAsia="宋体" w:cs="Times New Roman"/>
          <w:b w:val="0"/>
          <w:i w:val="0"/>
          <w:caps w:val="0"/>
          <w:color w:val="000000" w:themeColor="text1"/>
          <w:spacing w:val="0"/>
          <w:sz w:val="22"/>
          <w:szCs w:val="22"/>
          <w:shd w:val="clear" w:fill="F7F8FA"/>
          <w14:textFill>
            <w14:solidFill>
              <w14:schemeClr w14:val="tx1"/>
            </w14:solidFill>
          </w14:textFill>
        </w:rPr>
        <w:t xml:space="preserve">0,000 for domestic enterprises and </w:t>
      </w:r>
      <w:r>
        <w:rPr>
          <w:rFonts w:hint="eastAsia" w:cs="Times New Roman"/>
          <w:b w:val="0"/>
          <w:i w:val="0"/>
          <w:caps w:val="0"/>
          <w:color w:val="000000" w:themeColor="text1"/>
          <w:spacing w:val="0"/>
          <w:sz w:val="22"/>
          <w:szCs w:val="22"/>
          <w:shd w:val="clear" w:fill="F7F8FA"/>
          <w:lang w:val="en-US" w:eastAsia="zh-CN"/>
          <w14:textFill>
            <w14:solidFill>
              <w14:schemeClr w14:val="tx1"/>
            </w14:solidFill>
          </w14:textFill>
        </w:rPr>
        <w:t>USD15000</w:t>
      </w:r>
      <w:r>
        <w:rPr>
          <w:rFonts w:hint="default" w:ascii="Times New Roman" w:hAnsi="Times New Roman" w:eastAsia="宋体" w:cs="Times New Roman"/>
          <w:b w:val="0"/>
          <w:i w:val="0"/>
          <w:caps w:val="0"/>
          <w:color w:val="000000" w:themeColor="text1"/>
          <w:spacing w:val="0"/>
          <w:sz w:val="22"/>
          <w:szCs w:val="22"/>
          <w:shd w:val="clear" w:fill="F7F8FA"/>
          <w14:textFill>
            <w14:solidFill>
              <w14:schemeClr w14:val="tx1"/>
            </w14:solidFill>
          </w14:textFill>
        </w:rPr>
        <w:t xml:space="preserve"> for overseas enterprises, and the time is 20 minutes (each forum speech enterprise can give 4 free forum tickets).</w:t>
      </w:r>
    </w:p>
    <w:p>
      <w:pPr>
        <w:numPr>
          <w:ilvl w:val="0"/>
          <w:numId w:val="2"/>
        </w:numPr>
        <w:ind w:left="20" w:leftChars="0" w:hanging="20" w:hangingChars="9"/>
        <w:rPr>
          <w:rFonts w:hint="eastAsia" w:eastAsia="仿宋" w:cs="Times New Roman"/>
          <w:b/>
          <w:bCs/>
          <w:sz w:val="22"/>
          <w:szCs w:val="22"/>
          <w:lang w:val="en-US" w:eastAsia="zh-CN"/>
        </w:rPr>
      </w:pPr>
      <w:r>
        <w:rPr>
          <w:rFonts w:hint="eastAsia" w:eastAsia="仿宋" w:cs="Times New Roman"/>
          <w:b/>
          <w:bCs/>
          <w:sz w:val="22"/>
          <w:szCs w:val="22"/>
          <w:lang w:val="en-US" w:eastAsia="zh-CN"/>
        </w:rPr>
        <w:t>Sponsorship</w:t>
      </w:r>
    </w:p>
    <w:p>
      <w:pPr>
        <w:numPr>
          <w:ilvl w:val="0"/>
          <w:numId w:val="3"/>
        </w:numPr>
        <w:spacing w:line="360" w:lineRule="exact"/>
        <w:ind w:left="239" w:leftChars="114" w:firstLine="120" w:firstLineChars="50"/>
        <w:rPr>
          <w:rFonts w:eastAsia="微软雅黑"/>
          <w:color w:val="000000"/>
          <w:sz w:val="24"/>
          <w:szCs w:val="24"/>
        </w:rPr>
      </w:pPr>
      <w:r>
        <w:rPr>
          <w:rFonts w:eastAsia="微软雅黑"/>
          <w:color w:val="000000"/>
          <w:sz w:val="24"/>
          <w:szCs w:val="24"/>
        </w:rPr>
        <w:t>Organizer Sponsorship：</w:t>
      </w:r>
    </w:p>
    <w:p>
      <w:pPr>
        <w:spacing w:line="360" w:lineRule="exact"/>
        <w:ind w:left="334"/>
        <w:rPr>
          <w:rFonts w:eastAsia="微软雅黑"/>
          <w:color w:val="000000" w:themeColor="text1"/>
          <w:sz w:val="24"/>
          <w:szCs w:val="24"/>
          <w14:textFill>
            <w14:solidFill>
              <w14:schemeClr w14:val="tx1"/>
            </w14:solidFill>
          </w14:textFill>
        </w:rPr>
      </w:pPr>
      <w:r>
        <w:rPr>
          <w:color w:val="000000" w:themeColor="text1"/>
          <w:sz w:val="24"/>
          <w:szCs w:val="24"/>
          <w:shd w:val="clear" w:color="auto" w:fill="F7F8FA"/>
          <w14:textFill>
            <w14:solidFill>
              <w14:schemeClr w14:val="tx1"/>
            </w14:solidFill>
          </w14:textFill>
        </w:rPr>
        <w:t>Diamond sponsor: RMB 200,000, gold sponsor: RMB 150,000, silver sponsor: RMB 100,000</w:t>
      </w:r>
      <w:r>
        <w:rPr>
          <w:rFonts w:eastAsia="微软雅黑"/>
          <w:color w:val="000000" w:themeColor="text1"/>
          <w:sz w:val="24"/>
          <w:szCs w:val="24"/>
          <w14:textFill>
            <w14:solidFill>
              <w14:schemeClr w14:val="tx1"/>
            </w14:solidFill>
          </w14:textFill>
        </w:rPr>
        <w:t xml:space="preserve"> </w:t>
      </w:r>
    </w:p>
    <w:p>
      <w:pPr>
        <w:spacing w:line="360" w:lineRule="exact"/>
        <w:ind w:left="339"/>
        <w:rPr>
          <w:rFonts w:eastAsia="微软雅黑"/>
          <w:color w:val="000000"/>
          <w:sz w:val="24"/>
          <w:szCs w:val="24"/>
        </w:rPr>
      </w:pPr>
      <w:r>
        <w:rPr>
          <w:rFonts w:hint="eastAsia" w:eastAsia="微软雅黑"/>
          <w:color w:val="000000"/>
          <w:sz w:val="24"/>
          <w:szCs w:val="24"/>
          <w:lang w:val="en-US" w:eastAsia="zh-CN"/>
        </w:rPr>
        <w:t>2</w:t>
      </w:r>
      <w:r>
        <w:rPr>
          <w:rFonts w:eastAsia="微软雅黑"/>
          <w:color w:val="000000"/>
          <w:sz w:val="24"/>
          <w:szCs w:val="24"/>
        </w:rPr>
        <w:t>.Printing Material Sponsorship（printings on card straps, badges, tickets, invitation letters, handbags）</w:t>
      </w:r>
    </w:p>
    <w:p>
      <w:pPr>
        <w:spacing w:line="360" w:lineRule="exact"/>
        <w:ind w:left="344" w:leftChars="164" w:firstLine="480" w:firstLineChars="200"/>
        <w:rPr>
          <w:rFonts w:eastAsia="微软雅黑"/>
          <w:color w:val="000000"/>
          <w:sz w:val="24"/>
          <w:szCs w:val="24"/>
        </w:rPr>
      </w:pPr>
      <w:r>
        <w:rPr>
          <w:rFonts w:eastAsia="微软雅黑"/>
          <w:color w:val="000000"/>
          <w:sz w:val="24"/>
          <w:szCs w:val="24"/>
        </w:rPr>
        <w:t>Main Sponsor: 100,000 RMB    Co-sponsor: 50,000 RMB</w:t>
      </w:r>
    </w:p>
    <w:p>
      <w:pPr>
        <w:spacing w:line="360" w:lineRule="exact"/>
        <w:rPr>
          <w:rFonts w:eastAsia="微软雅黑"/>
          <w:color w:val="000000"/>
          <w:sz w:val="24"/>
          <w:szCs w:val="24"/>
        </w:rPr>
      </w:pPr>
      <w:r>
        <w:rPr>
          <w:rFonts w:eastAsia="微软雅黑"/>
          <w:color w:val="000000"/>
          <w:sz w:val="24"/>
          <w:szCs w:val="24"/>
        </w:rPr>
        <w:t>Note: Sponsors will get promoted in all activities concerning this session of exhibition and conference, please contact the organizing committee for more information.</w:t>
      </w:r>
    </w:p>
    <w:p>
      <w:pPr>
        <w:pStyle w:val="4"/>
        <w:widowControl/>
        <w:rPr>
          <w:rFonts w:hint="default" w:ascii="Times New Roman" w:hAnsi="Times New Roman" w:eastAsia="仿宋" w:cs="Times New Roman"/>
          <w:szCs w:val="24"/>
        </w:rPr>
      </w:pPr>
    </w:p>
    <w:p>
      <w:pPr>
        <w:rPr>
          <w:rFonts w:hint="default" w:ascii="Times New Roman" w:hAnsi="Times New Roman" w:cs="Times New Roman"/>
          <w:color w:val="000000"/>
          <w:sz w:val="22"/>
          <w:szCs w:val="22"/>
        </w:rPr>
      </w:pPr>
      <w:r>
        <w:rPr>
          <w:rFonts w:hint="eastAsia" w:cs="Times New Roman"/>
          <w:b/>
          <w:color w:val="000000"/>
          <w:sz w:val="22"/>
          <w:szCs w:val="22"/>
          <w:lang w:val="en-US" w:eastAsia="zh-CN"/>
        </w:rPr>
        <w:t>(4)</w:t>
      </w:r>
      <w:r>
        <w:rPr>
          <w:rFonts w:hint="default" w:ascii="Times New Roman" w:hAnsi="Times New Roman" w:cs="Times New Roman"/>
          <w:b/>
          <w:color w:val="000000"/>
          <w:sz w:val="22"/>
          <w:szCs w:val="22"/>
        </w:rPr>
        <w:t>Exhibition Journal and Other Advertisements</w:t>
      </w:r>
      <w:r>
        <w:rPr>
          <w:rFonts w:hint="default" w:ascii="Times New Roman" w:hAnsi="Times New Roman" w:cs="Times New Roman"/>
          <w:b/>
          <w:color w:val="000000"/>
          <w:sz w:val="22"/>
          <w:szCs w:val="22"/>
          <w:lang w:val="en-US" w:eastAsia="zh-CN"/>
        </w:rPr>
        <w:t>:</w:t>
      </w:r>
      <w:r>
        <w:rPr>
          <w:rFonts w:hint="default" w:ascii="Times New Roman" w:hAnsi="Times New Roman" w:cs="Times New Roman"/>
          <w:b/>
          <w:color w:val="000000"/>
          <w:sz w:val="22"/>
          <w:szCs w:val="22"/>
        </w:rPr>
        <w:t xml:space="preserve"> </w:t>
      </w:r>
    </w:p>
    <w:p>
      <w:pPr>
        <w:rPr>
          <w:rFonts w:hint="default" w:ascii="Times New Roman" w:hAnsi="Times New Roman" w:cs="Times New Roman"/>
          <w:color w:val="000000"/>
          <w:szCs w:val="21"/>
        </w:rPr>
      </w:pPr>
      <w:r>
        <w:rPr>
          <w:rFonts w:hint="default" w:ascii="Times New Roman" w:hAnsi="Times New Roman" w:cs="Times New Roman"/>
          <w:color w:val="000000"/>
          <w:szCs w:val="21"/>
        </w:rPr>
        <w:t>The exhibition journals not only get passed around among visitors, administrative departments and related associations during the exhibition session, they also circulate through the whole industry and major authorities at home and abroad. (A brief company profile within 200 words from every exhibitor are requested for the Journal)</w:t>
      </w:r>
    </w:p>
    <w:tbl>
      <w:tblPr>
        <w:tblStyle w:val="5"/>
        <w:tblpPr w:leftFromText="180" w:rightFromText="180" w:vertAnchor="text" w:horzAnchor="page" w:tblpX="1764" w:tblpY="246"/>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013"/>
        <w:gridCol w:w="1251"/>
        <w:gridCol w:w="1236"/>
        <w:gridCol w:w="1134"/>
        <w:gridCol w:w="1073"/>
        <w:gridCol w:w="1487"/>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57"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Exhibition Journal </w:t>
            </w:r>
          </w:p>
        </w:tc>
        <w:tc>
          <w:tcPr>
            <w:tcW w:w="1013"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Cover </w:t>
            </w:r>
          </w:p>
        </w:tc>
        <w:tc>
          <w:tcPr>
            <w:tcW w:w="1251"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Back Cover </w:t>
            </w:r>
          </w:p>
        </w:tc>
        <w:tc>
          <w:tcPr>
            <w:tcW w:w="1236" w:type="dxa"/>
            <w:vAlign w:val="center"/>
          </w:tcPr>
          <w:p>
            <w:pPr>
              <w:keepNext w:val="0"/>
              <w:keepLines w:val="0"/>
              <w:widowControl/>
              <w:suppressLineNumbers w:val="0"/>
              <w:spacing w:before="45" w:beforeAutospacing="0" w:after="45" w:afterAutospacing="0" w:line="336" w:lineRule="auto"/>
              <w:ind w:left="-30" w:right="0"/>
              <w:jc w:val="left"/>
              <w:rPr>
                <w:rFonts w:hint="default" w:ascii="Times New Roman" w:hAnsi="Times New Roman" w:cs="Times New Roman"/>
                <w:color w:val="000000"/>
                <w:kern w:val="0"/>
                <w:sz w:val="20"/>
                <w:szCs w:val="20"/>
              </w:rPr>
            </w:pPr>
            <w:r>
              <w:rPr>
                <w:rFonts w:hint="default" w:ascii="Times New Roman" w:hAnsi="Times New Roman" w:cs="Times New Roman"/>
                <w:sz w:val="20"/>
                <w:szCs w:val="18"/>
              </w:rPr>
              <w:fldChar w:fldCharType="begin"/>
            </w:r>
            <w:r>
              <w:rPr>
                <w:rFonts w:hint="default" w:ascii="Times New Roman" w:hAnsi="Times New Roman" w:cs="Times New Roman"/>
                <w:sz w:val="20"/>
                <w:szCs w:val="18"/>
              </w:rPr>
              <w:instrText xml:space="preserve"> HYPERLINK "dict://key.0895DFE8DB67F9409DB285590D870EDD/front%20cover" \o "查找: front cover" </w:instrText>
            </w:r>
            <w:r>
              <w:rPr>
                <w:rFonts w:hint="default" w:ascii="Times New Roman" w:hAnsi="Times New Roman" w:cs="Times New Roman"/>
                <w:sz w:val="20"/>
                <w:szCs w:val="18"/>
              </w:rPr>
              <w:fldChar w:fldCharType="separate"/>
            </w:r>
            <w:r>
              <w:rPr>
                <w:rStyle w:val="8"/>
                <w:rFonts w:hint="default" w:ascii="Times New Roman" w:hAnsi="Times New Roman" w:cs="Times New Roman"/>
                <w:color w:val="000000"/>
                <w:sz w:val="20"/>
                <w:szCs w:val="20"/>
              </w:rPr>
              <w:t>Front cover</w:t>
            </w:r>
            <w:r>
              <w:rPr>
                <w:rStyle w:val="8"/>
                <w:rFonts w:hint="default" w:ascii="Times New Roman" w:hAnsi="Times New Roman" w:cs="Times New Roman"/>
                <w:color w:val="000000"/>
                <w:sz w:val="20"/>
                <w:szCs w:val="20"/>
              </w:rPr>
              <w:fldChar w:fldCharType="end"/>
            </w:r>
            <w:r>
              <w:rPr>
                <w:rFonts w:hint="default" w:ascii="Times New Roman" w:hAnsi="Times New Roman" w:cs="Times New Roman"/>
                <w:color w:val="000000"/>
                <w:sz w:val="20"/>
                <w:szCs w:val="20"/>
              </w:rPr>
              <w:t xml:space="preserve"> and </w:t>
            </w:r>
            <w:r>
              <w:rPr>
                <w:rFonts w:hint="default" w:ascii="Times New Roman" w:hAnsi="Times New Roman" w:cs="Times New Roman"/>
                <w:color w:val="000000"/>
                <w:kern w:val="0"/>
                <w:sz w:val="20"/>
                <w:szCs w:val="20"/>
              </w:rPr>
              <w:t>Inside front cover</w:t>
            </w:r>
          </w:p>
        </w:tc>
        <w:tc>
          <w:tcPr>
            <w:tcW w:w="1134" w:type="dxa"/>
            <w:vAlign w:val="center"/>
          </w:tcPr>
          <w:p>
            <w:pPr>
              <w:keepNext w:val="0"/>
              <w:keepLines w:val="0"/>
              <w:suppressLineNumbers w:val="0"/>
              <w:spacing w:before="0" w:beforeAutospacing="0" w:after="0" w:afterAutospacing="0" w:line="288" w:lineRule="atLeast"/>
              <w:ind w:left="0" w:right="0"/>
              <w:rPr>
                <w:rFonts w:hint="default" w:ascii="Times New Roman" w:hAnsi="Times New Roman" w:cs="Times New Roman"/>
                <w:color w:val="000000"/>
                <w:sz w:val="20"/>
                <w:szCs w:val="20"/>
              </w:rPr>
            </w:pPr>
            <w:r>
              <w:rPr>
                <w:rFonts w:hint="default" w:ascii="Times New Roman" w:hAnsi="Times New Roman" w:cs="Times New Roman"/>
                <w:sz w:val="20"/>
                <w:szCs w:val="18"/>
              </w:rPr>
              <w:fldChar w:fldCharType="begin"/>
            </w:r>
            <w:r>
              <w:rPr>
                <w:rFonts w:hint="default" w:ascii="Times New Roman" w:hAnsi="Times New Roman" w:cs="Times New Roman"/>
                <w:sz w:val="20"/>
                <w:szCs w:val="18"/>
              </w:rPr>
              <w:instrText xml:space="preserve"> HYPERLINK "dict://key.0895DFE8DB67F9409DB285590D870EDD/inside%20back%20cover" \o "查找: inside back cover" </w:instrText>
            </w:r>
            <w:r>
              <w:rPr>
                <w:rFonts w:hint="default" w:ascii="Times New Roman" w:hAnsi="Times New Roman" w:cs="Times New Roman"/>
                <w:sz w:val="20"/>
                <w:szCs w:val="18"/>
              </w:rPr>
              <w:fldChar w:fldCharType="separate"/>
            </w:r>
            <w:r>
              <w:rPr>
                <w:rStyle w:val="8"/>
                <w:rFonts w:hint="default" w:ascii="Times New Roman" w:hAnsi="Times New Roman" w:cs="Times New Roman"/>
                <w:color w:val="000000"/>
                <w:sz w:val="20"/>
                <w:szCs w:val="20"/>
              </w:rPr>
              <w:t>Inside back cover</w:t>
            </w:r>
            <w:r>
              <w:rPr>
                <w:rStyle w:val="8"/>
                <w:rFonts w:hint="default" w:ascii="Times New Roman" w:hAnsi="Times New Roman" w:cs="Times New Roman"/>
                <w:color w:val="000000"/>
                <w:sz w:val="20"/>
                <w:szCs w:val="20"/>
              </w:rPr>
              <w:fldChar w:fldCharType="end"/>
            </w:r>
          </w:p>
        </w:tc>
        <w:tc>
          <w:tcPr>
            <w:tcW w:w="1073"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Crossed colored-sheet</w:t>
            </w:r>
          </w:p>
        </w:tc>
        <w:tc>
          <w:tcPr>
            <w:tcW w:w="1487" w:type="dxa"/>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Inner colored-sheet</w:t>
            </w:r>
          </w:p>
        </w:tc>
        <w:tc>
          <w:tcPr>
            <w:tcW w:w="909"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7"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RMB</w:t>
            </w:r>
          </w:p>
        </w:tc>
        <w:tc>
          <w:tcPr>
            <w:tcW w:w="1013"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￥30000 </w:t>
            </w:r>
          </w:p>
        </w:tc>
        <w:tc>
          <w:tcPr>
            <w:tcW w:w="1251"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￥23000 </w:t>
            </w:r>
          </w:p>
        </w:tc>
        <w:tc>
          <w:tcPr>
            <w:tcW w:w="1236"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￥10000 </w:t>
            </w:r>
          </w:p>
        </w:tc>
        <w:tc>
          <w:tcPr>
            <w:tcW w:w="1134"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￥8000 </w:t>
            </w:r>
          </w:p>
        </w:tc>
        <w:tc>
          <w:tcPr>
            <w:tcW w:w="1073"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￥8000 </w:t>
            </w:r>
          </w:p>
        </w:tc>
        <w:tc>
          <w:tcPr>
            <w:tcW w:w="1487"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￥6000 </w:t>
            </w:r>
          </w:p>
        </w:tc>
        <w:tc>
          <w:tcPr>
            <w:tcW w:w="909" w:type="dxa"/>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960" w:type="dxa"/>
            <w:gridSpan w:val="8"/>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Plastic bag：RMB25000 /ten thousand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960" w:type="dxa"/>
            <w:gridSpan w:val="8"/>
          </w:tcPr>
          <w:p>
            <w:pPr>
              <w:keepNext w:val="0"/>
              <w:keepLines w:val="0"/>
              <w:suppressLineNumbers w:val="0"/>
              <w:spacing w:before="0" w:beforeAutospacing="0" w:after="0" w:afterAutospacing="0"/>
              <w:ind w:left="0" w:right="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Visitor guide：RMB10000 / advertising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960" w:type="dxa"/>
            <w:gridSpan w:val="8"/>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 w:val="20"/>
                <w:szCs w:val="20"/>
                <w:lang w:val="en-US" w:eastAsia="zh-CN"/>
              </w:rPr>
            </w:pPr>
            <w:r>
              <w:rPr>
                <w:rFonts w:hint="eastAsia" w:cs="Times New Roman"/>
                <w:color w:val="000000"/>
                <w:sz w:val="20"/>
                <w:szCs w:val="20"/>
                <w:lang w:val="en-US" w:eastAsia="zh-CN"/>
              </w:rPr>
              <w:t>Advertising board: RMB1000/m²</w:t>
            </w:r>
          </w:p>
        </w:tc>
      </w:tr>
    </w:tbl>
    <w:p>
      <w:pPr>
        <w:rPr>
          <w:rFonts w:hint="default" w:ascii="Times New Roman" w:hAnsi="Times New Roman" w:cs="Times New Roman"/>
          <w:b/>
          <w:color w:val="000000"/>
          <w:szCs w:val="21"/>
        </w:rPr>
      </w:pPr>
    </w:p>
    <w:p>
      <w:pPr>
        <w:numPr>
          <w:ilvl w:val="0"/>
          <w:numId w:val="0"/>
        </w:numPr>
        <w:ind w:leftChars="0"/>
        <w:rPr>
          <w:rFonts w:hint="default" w:ascii="Times New Roman" w:hAnsi="Times New Roman" w:eastAsia="宋体" w:cs="Times New Roman"/>
          <w:b/>
          <w:bCs/>
          <w:color w:val="000000"/>
          <w:sz w:val="28"/>
          <w:szCs w:val="28"/>
          <w:lang w:val="en-US" w:eastAsia="zh-CN"/>
        </w:rPr>
      </w:pPr>
      <w:r>
        <w:rPr>
          <w:rFonts w:hint="eastAsia" w:cs="Times New Roman"/>
          <w:b/>
          <w:bCs/>
          <w:color w:val="000000"/>
          <w:sz w:val="28"/>
          <w:szCs w:val="28"/>
          <w:lang w:val="en-US" w:eastAsia="zh-CN"/>
        </w:rPr>
        <w:t>7.Participation Procedures</w:t>
      </w:r>
    </w:p>
    <w:p>
      <w:pPr>
        <w:numPr>
          <w:ilvl w:val="0"/>
          <w:numId w:val="0"/>
        </w:numPr>
        <w:ind w:leftChars="0"/>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i w:val="0"/>
          <w:caps w:val="0"/>
          <w:color w:val="000000" w:themeColor="text1"/>
          <w:spacing w:val="0"/>
          <w:sz w:val="24"/>
          <w:szCs w:val="24"/>
          <w:shd w:val="clear" w:fill="F7F8FA"/>
          <w14:textFill>
            <w14:solidFill>
              <w14:schemeClr w14:val="tx1"/>
            </w14:solidFill>
          </w14:textFill>
        </w:rPr>
        <w:t>Fill in the booth application form, stamp it and mail or fax it to the organizing committee.Pay the exhibition fee (50%(deposit) or full payment) by telegraphic transfer or submit to the organizing committee within one week after applying for the booth. Transportation of exhibits, accommodation of representatives and other matters will be subject to the exhibitor manual</w:t>
      </w:r>
    </w:p>
    <w:p>
      <w:pPr>
        <w:rPr>
          <w:rFonts w:hint="default" w:ascii="Times New Roman" w:hAnsi="Times New Roman" w:cs="Times New Roman"/>
          <w:b/>
          <w:bCs/>
          <w:color w:val="000000"/>
          <w:sz w:val="20"/>
          <w:szCs w:val="20"/>
        </w:rPr>
      </w:pPr>
    </w:p>
    <w:p>
      <w:pPr>
        <w:rPr>
          <w:rFonts w:hint="default" w:ascii="Times New Roman" w:hAnsi="Times New Roman" w:eastAsia="宋体" w:cs="Times New Roman"/>
          <w:b/>
          <w:color w:val="000000"/>
          <w:sz w:val="28"/>
          <w:szCs w:val="28"/>
          <w:lang w:val="en-US" w:eastAsia="zh-CN"/>
        </w:rPr>
      </w:pPr>
      <w:r>
        <w:rPr>
          <w:rFonts w:hint="eastAsia" w:cs="Times New Roman"/>
          <w:b/>
          <w:color w:val="000000"/>
          <w:sz w:val="28"/>
          <w:szCs w:val="28"/>
          <w:lang w:val="en-US" w:eastAsia="zh-CN"/>
        </w:rPr>
        <w:t>8.Plan do promotion in more than 100 international media</w:t>
      </w:r>
    </w:p>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China Hydrogen </w:t>
      </w:r>
      <w:r>
        <w:rPr>
          <w:rFonts w:hint="default" w:ascii="Times New Roman" w:hAnsi="Times New Roman" w:cs="Times New Roman"/>
          <w:color w:val="000000"/>
          <w:sz w:val="20"/>
          <w:szCs w:val="20"/>
          <w:lang w:val="en-US" w:eastAsia="zh-CN"/>
        </w:rPr>
        <w:t>N</w:t>
      </w:r>
      <w:r>
        <w:rPr>
          <w:rFonts w:hint="default" w:ascii="Times New Roman" w:hAnsi="Times New Roman" w:cs="Times New Roman"/>
          <w:color w:val="000000"/>
          <w:sz w:val="20"/>
          <w:szCs w:val="20"/>
        </w:rPr>
        <w:t>et, Hydrogen gas networks, China Fuel cell network, Energy-saving and New energy vehicles network, China Buses network, China dynamic network, China Petrol station network, China</w:t>
      </w:r>
      <w:r>
        <w:rPr>
          <w:rFonts w:hint="default" w:ascii="Times New Roman" w:hAnsi="Times New Roman" w:cs="Times New Roman"/>
          <w:color w:val="000000"/>
          <w:sz w:val="20"/>
          <w:szCs w:val="20"/>
          <w:lang w:val="en-US" w:eastAsia="zh-CN"/>
        </w:rPr>
        <w:t xml:space="preserve"> </w:t>
      </w:r>
      <w:r>
        <w:rPr>
          <w:rFonts w:hint="default" w:ascii="Times New Roman" w:hAnsi="Times New Roman" w:cs="Times New Roman"/>
          <w:color w:val="000000"/>
          <w:sz w:val="20"/>
          <w:szCs w:val="20"/>
        </w:rPr>
        <w:t xml:space="preserve">industrial gas network, China Compressor network, China Auto information network, China gas information network, China gas equipment, China Auto information and consultation network , China Auto network, World Petroleum network and advisement </w:t>
      </w:r>
      <w:r>
        <w:rPr>
          <w:rFonts w:hint="eastAsia" w:cs="Times New Roman"/>
          <w:color w:val="000000"/>
          <w:sz w:val="20"/>
          <w:szCs w:val="20"/>
          <w:lang w:val="en-US" w:eastAsia="zh-CN"/>
        </w:rPr>
        <w:t>compressor magazine and other relevant media release advertising content</w:t>
      </w:r>
      <w:r>
        <w:rPr>
          <w:rFonts w:hint="default" w:ascii="Times New Roman" w:hAnsi="Times New Roman" w:cs="Times New Roman"/>
          <w:color w:val="000000"/>
          <w:sz w:val="20"/>
          <w:szCs w:val="20"/>
        </w:rPr>
        <w:t>.</w:t>
      </w:r>
    </w:p>
    <w:p>
      <w:pPr>
        <w:rPr>
          <w:rFonts w:hint="default" w:ascii="Times New Roman" w:hAnsi="Times New Roman" w:cs="Times New Roman"/>
          <w:b/>
          <w:color w:val="000000"/>
          <w:sz w:val="28"/>
          <w:szCs w:val="28"/>
        </w:rPr>
      </w:pPr>
      <w:r>
        <w:rPr>
          <w:rFonts w:hint="eastAsia" w:cs="Times New Roman"/>
          <w:b/>
          <w:color w:val="000000"/>
          <w:sz w:val="28"/>
          <w:szCs w:val="28"/>
          <w:lang w:val="en-US" w:eastAsia="zh-CN"/>
        </w:rPr>
        <w:t>9.</w:t>
      </w:r>
      <w:r>
        <w:rPr>
          <w:rFonts w:hint="default" w:ascii="Times New Roman" w:hAnsi="Times New Roman" w:cs="Times New Roman"/>
          <w:b/>
          <w:color w:val="000000"/>
          <w:sz w:val="28"/>
          <w:szCs w:val="28"/>
        </w:rPr>
        <w:t xml:space="preserve">The Organizing Committee </w:t>
      </w:r>
      <w:r>
        <w:rPr>
          <w:rFonts w:hint="default" w:ascii="Times New Roman" w:hAnsi="Times New Roman" w:cs="Times New Roman"/>
          <w:b/>
          <w:color w:val="000000"/>
          <w:sz w:val="28"/>
          <w:szCs w:val="28"/>
          <w:lang w:val="en-US" w:eastAsia="zh-CN"/>
        </w:rPr>
        <w:t>S</w:t>
      </w:r>
      <w:r>
        <w:rPr>
          <w:rFonts w:hint="default" w:ascii="Times New Roman" w:hAnsi="Times New Roman" w:cs="Times New Roman"/>
          <w:b/>
          <w:color w:val="000000"/>
          <w:sz w:val="28"/>
          <w:szCs w:val="28"/>
        </w:rPr>
        <w:t xml:space="preserve">ecretariat :  </w:t>
      </w:r>
    </w:p>
    <w:p>
      <w:pPr>
        <w:spacing w:before="100" w:beforeAutospacing="1" w:after="100" w:afterAutospacing="1" w:line="323" w:lineRule="atLeast"/>
        <w:rPr>
          <w:rFonts w:hint="default" w:ascii="Times New Roman" w:hAnsi="Times New Roman" w:cs="Times New Roman"/>
          <w:color w:val="000000"/>
          <w:sz w:val="22"/>
          <w:szCs w:val="22"/>
        </w:rPr>
      </w:pPr>
      <w:r>
        <w:rPr>
          <w:rFonts w:hint="default" w:ascii="Times New Roman" w:hAnsi="Times New Roman" w:cs="Times New Roman"/>
          <w:color w:val="000000"/>
          <w:sz w:val="20"/>
          <w:szCs w:val="18"/>
        </w:rPr>
        <w:t>Beijing Q</w:t>
      </w:r>
      <w:r>
        <w:rPr>
          <w:rFonts w:hint="eastAsia" w:cs="Times New Roman"/>
          <w:color w:val="000000"/>
          <w:sz w:val="20"/>
          <w:szCs w:val="18"/>
          <w:lang w:val="en-US" w:eastAsia="zh-CN"/>
        </w:rPr>
        <w:t>ifa</w:t>
      </w:r>
      <w:r>
        <w:rPr>
          <w:rFonts w:hint="default" w:ascii="Times New Roman" w:hAnsi="Times New Roman" w:cs="Times New Roman"/>
          <w:color w:val="000000"/>
          <w:sz w:val="20"/>
          <w:szCs w:val="18"/>
        </w:rPr>
        <w:t xml:space="preserve"> Exhibition Service Co. Ltd.</w:t>
      </w:r>
    </w:p>
    <w:p>
      <w:pPr>
        <w:spacing w:before="100" w:beforeAutospacing="1" w:after="100" w:afterAutospacing="1" w:line="323" w:lineRule="atLeast"/>
        <w:rPr>
          <w:rFonts w:hint="default" w:ascii="Times New Roman" w:hAnsi="Times New Roman" w:cs="Times New Roman"/>
          <w:color w:val="000000"/>
          <w:sz w:val="20"/>
          <w:szCs w:val="18"/>
        </w:rPr>
      </w:pPr>
      <w:r>
        <w:rPr>
          <w:rFonts w:hint="default" w:ascii="Times New Roman" w:hAnsi="Times New Roman" w:cs="Times New Roman"/>
          <w:color w:val="000000"/>
          <w:sz w:val="20"/>
          <w:szCs w:val="18"/>
        </w:rPr>
        <w:t>Add</w:t>
      </w:r>
      <w:r>
        <w:rPr>
          <w:rFonts w:hint="eastAsia" w:cs="Times New Roman"/>
          <w:color w:val="000000"/>
          <w:sz w:val="20"/>
          <w:szCs w:val="18"/>
          <w:lang w:val="en-US" w:eastAsia="zh-CN"/>
        </w:rPr>
        <w:t>ress</w:t>
      </w:r>
      <w:r>
        <w:rPr>
          <w:rFonts w:hint="default" w:ascii="Times New Roman" w:hAnsi="Times New Roman" w:cs="Times New Roman"/>
          <w:color w:val="000000"/>
          <w:sz w:val="20"/>
          <w:szCs w:val="18"/>
        </w:rPr>
        <w:t xml:space="preserve">: C-1301 </w:t>
      </w:r>
      <w:r>
        <w:rPr>
          <w:rFonts w:hint="default" w:ascii="Times New Roman" w:hAnsi="Times New Roman" w:cs="Times New Roman"/>
          <w:color w:val="000000"/>
          <w:sz w:val="20"/>
          <w:szCs w:val="18"/>
          <w:lang w:val="en-US" w:eastAsia="zh-CN"/>
        </w:rPr>
        <w:t>R</w:t>
      </w:r>
      <w:r>
        <w:rPr>
          <w:rFonts w:hint="default" w:ascii="Times New Roman" w:hAnsi="Times New Roman" w:cs="Times New Roman"/>
          <w:color w:val="000000"/>
          <w:sz w:val="20"/>
          <w:szCs w:val="18"/>
        </w:rPr>
        <w:t>oom, Ocean International Center,</w:t>
      </w:r>
      <w:r>
        <w:rPr>
          <w:rFonts w:hint="default" w:ascii="Times New Roman" w:hAnsi="Times New Roman" w:cs="Times New Roman"/>
          <w:color w:val="000000"/>
          <w:sz w:val="20"/>
          <w:szCs w:val="18"/>
          <w:lang w:val="en-US" w:eastAsia="zh-CN"/>
        </w:rPr>
        <w:t xml:space="preserve"> </w:t>
      </w:r>
      <w:r>
        <w:rPr>
          <w:rFonts w:hint="default" w:ascii="Times New Roman" w:hAnsi="Times New Roman" w:cs="Times New Roman"/>
          <w:color w:val="000000"/>
          <w:sz w:val="20"/>
          <w:szCs w:val="18"/>
        </w:rPr>
        <w:t>East 4th Ring Middle Road</w:t>
      </w:r>
      <w:r>
        <w:rPr>
          <w:rFonts w:hint="default" w:ascii="Times New Roman" w:hAnsi="Times New Roman" w:cs="Times New Roman"/>
          <w:color w:val="000000"/>
          <w:sz w:val="20"/>
          <w:szCs w:val="18"/>
          <w:lang w:val="en-US" w:eastAsia="zh-CN"/>
        </w:rPr>
        <w:t xml:space="preserve">, </w:t>
      </w:r>
      <w:r>
        <w:rPr>
          <w:rFonts w:hint="default" w:ascii="Times New Roman" w:hAnsi="Times New Roman" w:cs="Times New Roman"/>
          <w:color w:val="000000"/>
          <w:sz w:val="20"/>
          <w:szCs w:val="18"/>
        </w:rPr>
        <w:t>Chaoyang District, Beijing</w:t>
      </w:r>
    </w:p>
    <w:p>
      <w:pPr>
        <w:spacing w:before="100" w:beforeAutospacing="1" w:after="100" w:afterAutospacing="1" w:line="323" w:lineRule="atLeast"/>
        <w:rPr>
          <w:rFonts w:hint="default" w:cs="Times New Roman"/>
          <w:color w:val="000000"/>
          <w:sz w:val="20"/>
          <w:szCs w:val="18"/>
          <w:lang w:val="en-US" w:eastAsia="zh-CN"/>
        </w:rPr>
      </w:pPr>
      <w:r>
        <w:rPr>
          <w:rFonts w:hint="default" w:ascii="Times New Roman" w:hAnsi="Times New Roman" w:cs="Times New Roman"/>
          <w:color w:val="000000"/>
          <w:sz w:val="20"/>
          <w:szCs w:val="18"/>
          <w:lang w:val="en-US" w:eastAsia="zh-CN"/>
        </w:rPr>
        <w:t xml:space="preserve">Contact: </w:t>
      </w:r>
      <w:r>
        <w:rPr>
          <w:rFonts w:hint="eastAsia" w:cs="Times New Roman"/>
          <w:color w:val="000000"/>
          <w:sz w:val="20"/>
          <w:szCs w:val="18"/>
          <w:lang w:val="en-US" w:eastAsia="zh-CN"/>
        </w:rPr>
        <w:t>Vincent Wang</w:t>
      </w:r>
    </w:p>
    <w:p>
      <w:pPr>
        <w:spacing w:before="100" w:beforeAutospacing="1" w:after="100" w:afterAutospacing="1" w:line="323" w:lineRule="atLeast"/>
        <w:rPr>
          <w:rFonts w:hint="default" w:ascii="Times New Roman" w:hAnsi="Times New Roman" w:cs="Times New Roman"/>
          <w:color w:val="000000"/>
          <w:sz w:val="20"/>
          <w:szCs w:val="18"/>
          <w:lang w:val="en-US"/>
        </w:rPr>
      </w:pPr>
      <w:r>
        <w:rPr>
          <w:rFonts w:hint="default" w:ascii="Times New Roman" w:hAnsi="Times New Roman" w:cs="Times New Roman"/>
          <w:color w:val="000000"/>
          <w:sz w:val="20"/>
          <w:szCs w:val="18"/>
        </w:rPr>
        <w:t>Mobile:</w:t>
      </w:r>
      <w:r>
        <w:rPr>
          <w:rFonts w:hint="default" w:ascii="Times New Roman" w:hAnsi="Times New Roman" w:cs="Times New Roman"/>
          <w:color w:val="000000"/>
          <w:sz w:val="20"/>
          <w:szCs w:val="18"/>
          <w:lang w:val="en-US" w:eastAsia="zh-CN"/>
        </w:rPr>
        <w:t xml:space="preserve">+86 </w:t>
      </w:r>
      <w:r>
        <w:rPr>
          <w:rFonts w:hint="eastAsia" w:cs="Times New Roman"/>
          <w:color w:val="000000"/>
          <w:sz w:val="20"/>
          <w:szCs w:val="18"/>
          <w:lang w:val="en-US" w:eastAsia="zh-CN"/>
        </w:rPr>
        <w:t>18001181294</w:t>
      </w:r>
    </w:p>
    <w:p>
      <w:pPr>
        <w:spacing w:before="100" w:beforeAutospacing="1" w:after="100" w:afterAutospacing="1" w:line="323" w:lineRule="atLeast"/>
        <w:rPr>
          <w:rFonts w:hint="default" w:ascii="Times New Roman" w:hAnsi="Times New Roman" w:cs="Times New Roman"/>
          <w:lang w:val="en-US"/>
        </w:rPr>
      </w:pPr>
      <w:r>
        <w:rPr>
          <w:rFonts w:hint="default" w:ascii="Times New Roman" w:hAnsi="Times New Roman" w:cs="Times New Roman"/>
          <w:color w:val="000000"/>
          <w:sz w:val="20"/>
          <w:szCs w:val="18"/>
        </w:rPr>
        <w:t>E-mail:</w:t>
      </w:r>
      <w:r>
        <w:rPr>
          <w:rStyle w:val="9"/>
          <w:rFonts w:hint="default" w:ascii="Times New Roman" w:hAnsi="Times New Roman" w:cs="Times New Roman"/>
          <w:color w:val="000000"/>
          <w:sz w:val="20"/>
          <w:szCs w:val="18"/>
        </w:rPr>
        <w:t> </w:t>
      </w:r>
      <w:r>
        <w:rPr>
          <w:rFonts w:hint="eastAsia" w:cs="Times New Roman"/>
          <w:sz w:val="20"/>
          <w:szCs w:val="18"/>
          <w:lang w:val="en-US" w:eastAsia="zh-CN"/>
        </w:rPr>
        <w:t>vincentwang3318@163.com</w:t>
      </w:r>
      <w:bookmarkStart w:id="0" w:name="_GoBack"/>
      <w:bookmarkEnd w:id="0"/>
    </w:p>
    <w:p>
      <w:pPr>
        <w:spacing w:before="100" w:beforeAutospacing="1" w:after="100" w:afterAutospacing="1" w:line="323" w:lineRule="atLeast"/>
        <w:rPr>
          <w:rFonts w:hint="default" w:ascii="Times New Roman" w:hAnsi="Times New Roman" w:cs="Times New Roman"/>
          <w:lang w:val="en-U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报宋简">
    <w:altName w:val="宋体"/>
    <w:panose1 w:val="02010609000101010101"/>
    <w:charset w:val="86"/>
    <w:family w:val="modern"/>
    <w:pitch w:val="default"/>
    <w:sig w:usb0="00000000" w:usb1="00000000" w:usb2="00000002"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29AFD"/>
    <w:multiLevelType w:val="singleLevel"/>
    <w:tmpl w:val="D0929AFD"/>
    <w:lvl w:ilvl="0" w:tentative="0">
      <w:start w:val="2"/>
      <w:numFmt w:val="decimal"/>
      <w:lvlText w:val="(%1)"/>
      <w:lvlJc w:val="left"/>
      <w:pPr>
        <w:tabs>
          <w:tab w:val="left" w:pos="312"/>
        </w:tabs>
      </w:pPr>
    </w:lvl>
  </w:abstractNum>
  <w:abstractNum w:abstractNumId="1">
    <w:nsid w:val="5A85EE3F"/>
    <w:multiLevelType w:val="singleLevel"/>
    <w:tmpl w:val="5A85EE3F"/>
    <w:lvl w:ilvl="0" w:tentative="0">
      <w:start w:val="1"/>
      <w:numFmt w:val="decimal"/>
      <w:suff w:val="space"/>
      <w:lvlText w:val="%1."/>
      <w:lvlJc w:val="left"/>
    </w:lvl>
  </w:abstractNum>
  <w:abstractNum w:abstractNumId="2">
    <w:nsid w:val="5CB80819"/>
    <w:multiLevelType w:val="singleLevel"/>
    <w:tmpl w:val="5CB80819"/>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MTFiM2VkODg5NmRmMjFmN2VjYzM1OTA0ODZiYWIifQ=="/>
  </w:docVars>
  <w:rsids>
    <w:rsidRoot w:val="000978FD"/>
    <w:rsid w:val="0002567F"/>
    <w:rsid w:val="00037AA1"/>
    <w:rsid w:val="00055E0D"/>
    <w:rsid w:val="00063E26"/>
    <w:rsid w:val="00066360"/>
    <w:rsid w:val="000824B3"/>
    <w:rsid w:val="000978FD"/>
    <w:rsid w:val="000A635D"/>
    <w:rsid w:val="000D636F"/>
    <w:rsid w:val="000E20A6"/>
    <w:rsid w:val="001122B0"/>
    <w:rsid w:val="001521BA"/>
    <w:rsid w:val="00156785"/>
    <w:rsid w:val="00160F8D"/>
    <w:rsid w:val="001659B2"/>
    <w:rsid w:val="00182204"/>
    <w:rsid w:val="00196786"/>
    <w:rsid w:val="00196D67"/>
    <w:rsid w:val="001C3BB0"/>
    <w:rsid w:val="001D6EF5"/>
    <w:rsid w:val="001E5E46"/>
    <w:rsid w:val="001F52BE"/>
    <w:rsid w:val="00293C62"/>
    <w:rsid w:val="002D52ED"/>
    <w:rsid w:val="002E1FBB"/>
    <w:rsid w:val="00380426"/>
    <w:rsid w:val="00386B40"/>
    <w:rsid w:val="00395389"/>
    <w:rsid w:val="00396EB1"/>
    <w:rsid w:val="003A69DF"/>
    <w:rsid w:val="003B6497"/>
    <w:rsid w:val="003C04CC"/>
    <w:rsid w:val="003F523B"/>
    <w:rsid w:val="004004F4"/>
    <w:rsid w:val="004378DC"/>
    <w:rsid w:val="00497D51"/>
    <w:rsid w:val="004B119B"/>
    <w:rsid w:val="004C2610"/>
    <w:rsid w:val="004C6914"/>
    <w:rsid w:val="004E4769"/>
    <w:rsid w:val="004F269F"/>
    <w:rsid w:val="00522EAC"/>
    <w:rsid w:val="00524288"/>
    <w:rsid w:val="00532F9D"/>
    <w:rsid w:val="00536327"/>
    <w:rsid w:val="00547E0E"/>
    <w:rsid w:val="00566132"/>
    <w:rsid w:val="005C27A7"/>
    <w:rsid w:val="005C4ADE"/>
    <w:rsid w:val="00604093"/>
    <w:rsid w:val="00612202"/>
    <w:rsid w:val="00645B09"/>
    <w:rsid w:val="00653A71"/>
    <w:rsid w:val="00664CBE"/>
    <w:rsid w:val="006A4234"/>
    <w:rsid w:val="006B35AA"/>
    <w:rsid w:val="006F1A66"/>
    <w:rsid w:val="007007A4"/>
    <w:rsid w:val="007440AF"/>
    <w:rsid w:val="00763F74"/>
    <w:rsid w:val="0076590B"/>
    <w:rsid w:val="007C73F4"/>
    <w:rsid w:val="00803049"/>
    <w:rsid w:val="00804BEF"/>
    <w:rsid w:val="008121EC"/>
    <w:rsid w:val="00844F2E"/>
    <w:rsid w:val="008612DF"/>
    <w:rsid w:val="008A24F9"/>
    <w:rsid w:val="008D0428"/>
    <w:rsid w:val="00910080"/>
    <w:rsid w:val="00915182"/>
    <w:rsid w:val="00951688"/>
    <w:rsid w:val="009552BF"/>
    <w:rsid w:val="009A71B2"/>
    <w:rsid w:val="009B174A"/>
    <w:rsid w:val="00A23D79"/>
    <w:rsid w:val="00A25433"/>
    <w:rsid w:val="00AB4F64"/>
    <w:rsid w:val="00AD45A4"/>
    <w:rsid w:val="00AF5DFE"/>
    <w:rsid w:val="00B020F4"/>
    <w:rsid w:val="00B03814"/>
    <w:rsid w:val="00B07B79"/>
    <w:rsid w:val="00B31E1D"/>
    <w:rsid w:val="00B32270"/>
    <w:rsid w:val="00B44FF0"/>
    <w:rsid w:val="00B4681D"/>
    <w:rsid w:val="00BA2053"/>
    <w:rsid w:val="00BF7D0D"/>
    <w:rsid w:val="00C17CA4"/>
    <w:rsid w:val="00C25D0E"/>
    <w:rsid w:val="00C515E9"/>
    <w:rsid w:val="00C57ECB"/>
    <w:rsid w:val="00C956BD"/>
    <w:rsid w:val="00CA5C29"/>
    <w:rsid w:val="00CB437A"/>
    <w:rsid w:val="00CD058D"/>
    <w:rsid w:val="00CF2D63"/>
    <w:rsid w:val="00D26D91"/>
    <w:rsid w:val="00D46BD1"/>
    <w:rsid w:val="00D62AB4"/>
    <w:rsid w:val="00D7080E"/>
    <w:rsid w:val="00D81423"/>
    <w:rsid w:val="00D81588"/>
    <w:rsid w:val="00D834A3"/>
    <w:rsid w:val="00DB0996"/>
    <w:rsid w:val="00DC366A"/>
    <w:rsid w:val="00DF40FC"/>
    <w:rsid w:val="00E61379"/>
    <w:rsid w:val="00E64466"/>
    <w:rsid w:val="00E67493"/>
    <w:rsid w:val="00E715B2"/>
    <w:rsid w:val="00E72750"/>
    <w:rsid w:val="00EA6946"/>
    <w:rsid w:val="00EA78BE"/>
    <w:rsid w:val="00EE42E4"/>
    <w:rsid w:val="00F01427"/>
    <w:rsid w:val="00F05C90"/>
    <w:rsid w:val="00F14CF4"/>
    <w:rsid w:val="00FB7851"/>
    <w:rsid w:val="03E74D09"/>
    <w:rsid w:val="049F7D5A"/>
    <w:rsid w:val="04B7475E"/>
    <w:rsid w:val="04C06F13"/>
    <w:rsid w:val="04D76915"/>
    <w:rsid w:val="067A3220"/>
    <w:rsid w:val="068E5BF3"/>
    <w:rsid w:val="07991AAA"/>
    <w:rsid w:val="07C8306E"/>
    <w:rsid w:val="086B646F"/>
    <w:rsid w:val="08716F52"/>
    <w:rsid w:val="08BC0A60"/>
    <w:rsid w:val="09414F59"/>
    <w:rsid w:val="09D6304D"/>
    <w:rsid w:val="0A79628D"/>
    <w:rsid w:val="0B6D4AC9"/>
    <w:rsid w:val="0C5E0292"/>
    <w:rsid w:val="0D862DA2"/>
    <w:rsid w:val="0EC9350A"/>
    <w:rsid w:val="0FBD0B78"/>
    <w:rsid w:val="10AA31DD"/>
    <w:rsid w:val="11A25C0D"/>
    <w:rsid w:val="126D7819"/>
    <w:rsid w:val="16E15B36"/>
    <w:rsid w:val="18535B87"/>
    <w:rsid w:val="18817D50"/>
    <w:rsid w:val="190F5AF7"/>
    <w:rsid w:val="19C619C3"/>
    <w:rsid w:val="1C2D3109"/>
    <w:rsid w:val="1CE72B0F"/>
    <w:rsid w:val="1D700652"/>
    <w:rsid w:val="1D704952"/>
    <w:rsid w:val="1E587CAD"/>
    <w:rsid w:val="1E6F578C"/>
    <w:rsid w:val="1EA25349"/>
    <w:rsid w:val="1ECE075D"/>
    <w:rsid w:val="1F1F57B2"/>
    <w:rsid w:val="20935A32"/>
    <w:rsid w:val="20F1317D"/>
    <w:rsid w:val="21901EBB"/>
    <w:rsid w:val="224D1752"/>
    <w:rsid w:val="2316627A"/>
    <w:rsid w:val="23906919"/>
    <w:rsid w:val="2442117D"/>
    <w:rsid w:val="257057E9"/>
    <w:rsid w:val="269C7E98"/>
    <w:rsid w:val="271F72DC"/>
    <w:rsid w:val="28DB70A9"/>
    <w:rsid w:val="29414803"/>
    <w:rsid w:val="2CDC2BCF"/>
    <w:rsid w:val="2CE0608D"/>
    <w:rsid w:val="2DC00C33"/>
    <w:rsid w:val="2F1200EA"/>
    <w:rsid w:val="311B7FB3"/>
    <w:rsid w:val="3135465C"/>
    <w:rsid w:val="314A7817"/>
    <w:rsid w:val="34521C98"/>
    <w:rsid w:val="348A392E"/>
    <w:rsid w:val="35D8618B"/>
    <w:rsid w:val="36B83CE0"/>
    <w:rsid w:val="379D3363"/>
    <w:rsid w:val="37FA64FC"/>
    <w:rsid w:val="38663401"/>
    <w:rsid w:val="392603C0"/>
    <w:rsid w:val="39534219"/>
    <w:rsid w:val="39825975"/>
    <w:rsid w:val="3ABB5598"/>
    <w:rsid w:val="3C406102"/>
    <w:rsid w:val="3D6F2707"/>
    <w:rsid w:val="3EDF2A16"/>
    <w:rsid w:val="3FBA0428"/>
    <w:rsid w:val="41077436"/>
    <w:rsid w:val="41807B75"/>
    <w:rsid w:val="41D41C6F"/>
    <w:rsid w:val="47065F47"/>
    <w:rsid w:val="472B0E16"/>
    <w:rsid w:val="4B897A7D"/>
    <w:rsid w:val="4C16087C"/>
    <w:rsid w:val="4D577877"/>
    <w:rsid w:val="4D5D35BB"/>
    <w:rsid w:val="4E60637E"/>
    <w:rsid w:val="4E7F3A9C"/>
    <w:rsid w:val="4FDD0612"/>
    <w:rsid w:val="50501E48"/>
    <w:rsid w:val="506B14A0"/>
    <w:rsid w:val="50971C1A"/>
    <w:rsid w:val="50CC0678"/>
    <w:rsid w:val="515D570A"/>
    <w:rsid w:val="533F218C"/>
    <w:rsid w:val="53EA288A"/>
    <w:rsid w:val="542D7105"/>
    <w:rsid w:val="54ED3766"/>
    <w:rsid w:val="55614993"/>
    <w:rsid w:val="55866AF0"/>
    <w:rsid w:val="558746A8"/>
    <w:rsid w:val="56D61F68"/>
    <w:rsid w:val="57C81F84"/>
    <w:rsid w:val="5BCE6EB8"/>
    <w:rsid w:val="5D653B47"/>
    <w:rsid w:val="5DCD5681"/>
    <w:rsid w:val="5DD907FC"/>
    <w:rsid w:val="5E4F6541"/>
    <w:rsid w:val="60EA0ADD"/>
    <w:rsid w:val="61C7068C"/>
    <w:rsid w:val="61D537A3"/>
    <w:rsid w:val="61FA17A8"/>
    <w:rsid w:val="62465D71"/>
    <w:rsid w:val="627B03FA"/>
    <w:rsid w:val="631D175A"/>
    <w:rsid w:val="63CA1767"/>
    <w:rsid w:val="64B33D44"/>
    <w:rsid w:val="65567BAC"/>
    <w:rsid w:val="65AB2D10"/>
    <w:rsid w:val="65DA2709"/>
    <w:rsid w:val="66592F40"/>
    <w:rsid w:val="66617EB7"/>
    <w:rsid w:val="674F2395"/>
    <w:rsid w:val="68F42F4A"/>
    <w:rsid w:val="6A135A8B"/>
    <w:rsid w:val="6A701429"/>
    <w:rsid w:val="6AEC12D7"/>
    <w:rsid w:val="6BF30F8B"/>
    <w:rsid w:val="6C9A1FD2"/>
    <w:rsid w:val="6DCA635A"/>
    <w:rsid w:val="6E6B08F8"/>
    <w:rsid w:val="6E8F411B"/>
    <w:rsid w:val="6FCC20B9"/>
    <w:rsid w:val="6FF46A83"/>
    <w:rsid w:val="70DF2776"/>
    <w:rsid w:val="719E494A"/>
    <w:rsid w:val="71A24F09"/>
    <w:rsid w:val="71C42D08"/>
    <w:rsid w:val="73E50846"/>
    <w:rsid w:val="7658552B"/>
    <w:rsid w:val="76B16C04"/>
    <w:rsid w:val="788F4B35"/>
    <w:rsid w:val="78BD5F92"/>
    <w:rsid w:val="79F246A3"/>
    <w:rsid w:val="7BBF073B"/>
    <w:rsid w:val="7CB92BD3"/>
    <w:rsid w:val="7CE50FF8"/>
    <w:rsid w:val="7E937077"/>
    <w:rsid w:val="7EC20C8F"/>
    <w:rsid w:val="7F14620B"/>
    <w:rsid w:val="7F780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sz w:val="24"/>
    </w:rPr>
  </w:style>
  <w:style w:type="character" w:styleId="7">
    <w:name w:val="Strong"/>
    <w:basedOn w:val="6"/>
    <w:qFormat/>
    <w:uiPriority w:val="22"/>
    <w:rPr>
      <w:b/>
    </w:rPr>
  </w:style>
  <w:style w:type="character" w:styleId="8">
    <w:name w:val="Hyperlink"/>
    <w:basedOn w:val="6"/>
    <w:qFormat/>
    <w:uiPriority w:val="0"/>
    <w:rPr>
      <w:color w:val="0000FF"/>
      <w:u w:val="none"/>
    </w:rPr>
  </w:style>
  <w:style w:type="character" w:customStyle="1" w:styleId="9">
    <w:name w:val="apple-converted-space"/>
    <w:basedOn w:val="6"/>
    <w:qFormat/>
    <w:uiPriority w:val="0"/>
  </w:style>
  <w:style w:type="character" w:customStyle="1" w:styleId="10">
    <w:name w:val="页眉 字符"/>
    <w:basedOn w:val="6"/>
    <w:link w:val="3"/>
    <w:semiHidden/>
    <w:qFormat/>
    <w:uiPriority w:val="99"/>
    <w:rPr>
      <w:rFonts w:ascii="Times New Roman" w:hAnsi="Times New Roman" w:eastAsia="宋体" w:cs="Times New Roman"/>
      <w:sz w:val="18"/>
      <w:szCs w:val="18"/>
    </w:rPr>
  </w:style>
  <w:style w:type="character" w:customStyle="1" w:styleId="11">
    <w:name w:val="页脚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000</Company>
  <Pages>8</Pages>
  <Words>2212</Words>
  <Characters>11935</Characters>
  <Lines>89</Lines>
  <Paragraphs>25</Paragraphs>
  <TotalTime>6</TotalTime>
  <ScaleCrop>false</ScaleCrop>
  <LinksUpToDate>false</LinksUpToDate>
  <CharactersWithSpaces>13658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2016-12-15T02:48:00Z</dcterms:created>
  <dc:creator>Windows 用户</dc:creator>
  <cp:lastModifiedBy>A.Supreme 0314</cp:lastModifiedBy>
  <cp:lastPrinted>2016-12-12T05:30:00Z</cp:lastPrinted>
  <dcterms:modified xsi:type="dcterms:W3CDTF">2023-05-17T03:17:42Z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F4BA70A658A249BEAD3B305EF56A877A_13</vt:lpwstr>
  </property>
</Properties>
</file>